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浙品码信息管理系统</w:t>
      </w:r>
    </w:p>
    <w:p>
      <w:pPr>
        <w:ind w:firstLine="0" w:firstLineChars="0"/>
        <w:jc w:val="center"/>
        <w:rPr>
          <w:rFonts w:hint="eastAsia"/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操作手册</w:t>
      </w:r>
    </w:p>
    <w:p>
      <w:pPr>
        <w:ind w:firstLine="0" w:firstLineChars="0"/>
        <w:jc w:val="center"/>
        <w:rPr>
          <w:rFonts w:hint="default" w:eastAsia="宋体"/>
          <w:b/>
          <w:sz w:val="44"/>
          <w:szCs w:val="44"/>
          <w:lang w:val="en-US" w:eastAsia="zh-CN"/>
        </w:rPr>
      </w:pPr>
      <w:r>
        <w:rPr>
          <w:rFonts w:hint="eastAsia"/>
          <w:b/>
          <w:sz w:val="44"/>
          <w:szCs w:val="44"/>
          <w:lang w:eastAsia="zh-CN"/>
        </w:rPr>
        <w:t>（</w:t>
      </w:r>
      <w:r>
        <w:rPr>
          <w:rFonts w:hint="eastAsia"/>
          <w:b/>
          <w:sz w:val="44"/>
          <w:szCs w:val="44"/>
        </w:rPr>
        <w:t>电动自行车和电池</w:t>
      </w:r>
      <w:r>
        <w:rPr>
          <w:rFonts w:hint="eastAsia"/>
          <w:b/>
          <w:sz w:val="44"/>
          <w:szCs w:val="44"/>
          <w:lang w:val="en-US" w:eastAsia="zh-CN"/>
        </w:rPr>
        <w:t>淘汰置换方案）</w:t>
      </w:r>
    </w:p>
    <w:p/>
    <w:p>
      <w:pPr>
        <w:ind w:firstLine="883"/>
        <w:rPr>
          <w:b/>
          <w:sz w:val="44"/>
          <w:szCs w:val="44"/>
        </w:rPr>
      </w:pPr>
    </w:p>
    <w:p/>
    <w:p>
      <w:pPr>
        <w:ind w:firstLine="0" w:firstLineChars="0"/>
        <w:jc w:val="center"/>
      </w:pPr>
    </w:p>
    <w:p/>
    <w:p/>
    <w:p/>
    <w:p/>
    <w:p/>
    <w:p/>
    <w:p>
      <w:pPr>
        <w:ind w:firstLine="0" w:firstLineChars="0"/>
        <w:jc w:val="center"/>
      </w:pPr>
    </w:p>
    <w:p>
      <w:pPr>
        <w:ind w:firstLine="0" w:firstLineChars="0"/>
        <w:jc w:val="center"/>
      </w:pPr>
    </w:p>
    <w:p>
      <w:pPr>
        <w:ind w:firstLine="0" w:firstLineChars="0"/>
        <w:jc w:val="center"/>
      </w:pPr>
    </w:p>
    <w:p>
      <w:pPr>
        <w:ind w:firstLine="0" w:firstLineChars="0"/>
        <w:jc w:val="center"/>
      </w:pPr>
    </w:p>
    <w:p>
      <w:pPr>
        <w:widowControl/>
        <w:ind w:firstLine="0" w:firstLineChars="0"/>
        <w:jc w:val="center"/>
      </w:pPr>
      <w:r>
        <w:t>2021年</w:t>
      </w:r>
      <w:r>
        <w:rPr>
          <w:rFonts w:hint="eastAsia"/>
          <w:lang w:val="en-US" w:eastAsia="zh-CN"/>
        </w:rPr>
        <w:t>12</w:t>
      </w:r>
      <w:r>
        <w:t>月</w:t>
      </w:r>
      <w:r>
        <w:br w:type="page"/>
      </w:r>
    </w:p>
    <w:p>
      <w:pPr>
        <w:ind w:firstLine="0" w:firstLineChars="0"/>
        <w:jc w:val="center"/>
      </w:pPr>
      <w:r>
        <w:rPr>
          <w:rFonts w:hint="eastAsia"/>
        </w:rPr>
        <w:t>目录</w:t>
      </w:r>
    </w:p>
    <w:p>
      <w:pPr>
        <w:pStyle w:val="12"/>
        <w:tabs>
          <w:tab w:val="right" w:leader="dot" w:pos="8306"/>
          <w:tab w:val="clear" w:pos="1470"/>
          <w:tab w:val="clear" w:pos="8296"/>
        </w:tabs>
      </w:pPr>
      <w:bookmarkStart w:id="12" w:name="_GoBack"/>
      <w:bookmarkEnd w:id="12"/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_Toc20475 </w:instrText>
      </w:r>
      <w:r>
        <w:fldChar w:fldCharType="separate"/>
      </w:r>
      <w:r>
        <w:t xml:space="preserve">一、 </w:t>
      </w:r>
      <w:r>
        <w:rPr>
          <w:rFonts w:hint="eastAsia"/>
        </w:rPr>
        <w:t>注册</w:t>
      </w:r>
      <w:r>
        <w:tab/>
      </w:r>
      <w:r>
        <w:fldChar w:fldCharType="begin"/>
      </w:r>
      <w:r>
        <w:instrText xml:space="preserve"> PAGEREF _Toc20475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  <w:tab w:val="clear" w:pos="1470"/>
          <w:tab w:val="clear" w:pos="8296"/>
        </w:tabs>
      </w:pPr>
      <w:r>
        <w:fldChar w:fldCharType="begin"/>
      </w:r>
      <w:r>
        <w:instrText xml:space="preserve"> HYPERLINK \l _Toc28932 </w:instrText>
      </w:r>
      <w:r>
        <w:fldChar w:fldCharType="separate"/>
      </w:r>
      <w:r>
        <w:t>二、 登录</w:t>
      </w:r>
      <w:r>
        <w:tab/>
      </w:r>
      <w:r>
        <w:fldChar w:fldCharType="begin"/>
      </w:r>
      <w:r>
        <w:instrText xml:space="preserve"> PAGEREF _Toc28932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_Toc8887 </w:instrText>
      </w:r>
      <w:r>
        <w:fldChar w:fldCharType="separate"/>
      </w:r>
      <w:r>
        <w:t xml:space="preserve">1. </w:t>
      </w:r>
      <w:r>
        <w:rPr>
          <w:rFonts w:hint="eastAsia"/>
        </w:rPr>
        <w:t>信息修改</w:t>
      </w:r>
      <w:r>
        <w:tab/>
      </w:r>
      <w:r>
        <w:fldChar w:fldCharType="begin"/>
      </w:r>
      <w:r>
        <w:instrText xml:space="preserve"> PAGEREF _Toc8887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_Toc21222 </w:instrText>
      </w:r>
      <w:r>
        <w:fldChar w:fldCharType="separate"/>
      </w:r>
      <w:r>
        <w:t xml:space="preserve">2. </w:t>
      </w:r>
      <w:r>
        <w:rPr>
          <w:rFonts w:hint="eastAsia"/>
        </w:rPr>
        <w:t>密码修改</w:t>
      </w:r>
      <w:r>
        <w:tab/>
      </w:r>
      <w:r>
        <w:fldChar w:fldCharType="begin"/>
      </w:r>
      <w:r>
        <w:instrText xml:space="preserve"> PAGEREF _Toc21222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_Toc10097 </w:instrText>
      </w:r>
      <w:r>
        <w:fldChar w:fldCharType="separate"/>
      </w:r>
      <w:r>
        <w:t xml:space="preserve">3. </w:t>
      </w:r>
      <w:r>
        <w:rPr>
          <w:rFonts w:hint="eastAsia"/>
        </w:rPr>
        <w:t>退出</w:t>
      </w:r>
      <w:r>
        <w:tab/>
      </w:r>
      <w:r>
        <w:fldChar w:fldCharType="begin"/>
      </w:r>
      <w:r>
        <w:instrText xml:space="preserve"> PAGEREF _Toc10097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2"/>
        <w:tabs>
          <w:tab w:val="right" w:leader="dot" w:pos="8306"/>
          <w:tab w:val="clear" w:pos="1470"/>
          <w:tab w:val="clear" w:pos="8296"/>
        </w:tabs>
      </w:pPr>
      <w:r>
        <w:fldChar w:fldCharType="begin"/>
      </w:r>
      <w:r>
        <w:instrText xml:space="preserve"> HYPERLINK \l _Toc7099 </w:instrText>
      </w:r>
      <w:r>
        <w:fldChar w:fldCharType="separate"/>
      </w:r>
      <w:r>
        <w:rPr>
          <w:rFonts w:hint="default"/>
          <w:lang w:val="en-US" w:eastAsia="zh-CN"/>
        </w:rPr>
        <w:t xml:space="preserve">三、 </w:t>
      </w:r>
      <w:r>
        <w:rPr>
          <w:rFonts w:hint="eastAsia"/>
          <w:lang w:val="en-US" w:eastAsia="zh-CN"/>
        </w:rPr>
        <w:t>电动车淘汰置换优惠方案</w:t>
      </w:r>
      <w:r>
        <w:tab/>
      </w:r>
      <w:r>
        <w:fldChar w:fldCharType="begin"/>
      </w:r>
      <w:r>
        <w:instrText xml:space="preserve"> PAGEREF _Toc7099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_Toc17800 </w:instrText>
      </w:r>
      <w:r>
        <w:fldChar w:fldCharType="separate"/>
      </w:r>
      <w:r>
        <w:rPr>
          <w:rFonts w:hint="default"/>
          <w:lang w:val="en-US" w:eastAsia="zh-CN"/>
        </w:rPr>
        <w:t xml:space="preserve">1. </w:t>
      </w:r>
      <w:r>
        <w:rPr>
          <w:rFonts w:hint="eastAsia"/>
          <w:lang w:val="en-US" w:eastAsia="zh-CN"/>
        </w:rPr>
        <w:t>生产企业优惠方案</w:t>
      </w:r>
      <w:r>
        <w:tab/>
      </w:r>
      <w:r>
        <w:fldChar w:fldCharType="begin"/>
      </w:r>
      <w:r>
        <w:instrText xml:space="preserve"> PAGEREF _Toc17800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_Toc24272 </w:instrText>
      </w:r>
      <w:r>
        <w:fldChar w:fldCharType="separate"/>
      </w:r>
      <w:r>
        <w:rPr>
          <w:rFonts w:hint="default"/>
          <w:lang w:val="en-US" w:eastAsia="zh-CN"/>
        </w:rPr>
        <w:t xml:space="preserve">2. </w:t>
      </w:r>
      <w:r>
        <w:rPr>
          <w:rFonts w:hint="eastAsia"/>
          <w:lang w:val="en-US" w:eastAsia="zh-CN"/>
        </w:rPr>
        <w:t>行业协会</w:t>
      </w:r>
      <w:r>
        <w:tab/>
      </w:r>
      <w:r>
        <w:fldChar w:fldCharType="begin"/>
      </w:r>
      <w:r>
        <w:instrText xml:space="preserve"> PAGEREF _Toc24272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_Toc3802 </w:instrText>
      </w:r>
      <w:r>
        <w:fldChar w:fldCharType="separate"/>
      </w:r>
      <w:r>
        <w:rPr>
          <w:rFonts w:hint="eastAsia"/>
          <w:lang w:val="en-US" w:eastAsia="zh-CN"/>
        </w:rPr>
        <w:t>2.1. 整车回收方案</w:t>
      </w:r>
      <w:r>
        <w:tab/>
      </w:r>
      <w:r>
        <w:fldChar w:fldCharType="begin"/>
      </w:r>
      <w:r>
        <w:instrText xml:space="preserve"> PAGEREF _Toc3802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6"/>
        </w:tabs>
      </w:pPr>
      <w:r>
        <w:fldChar w:fldCharType="begin"/>
      </w:r>
      <w:r>
        <w:instrText xml:space="preserve"> HYPERLINK \l _Toc2886 </w:instrText>
      </w:r>
      <w:r>
        <w:fldChar w:fldCharType="separate"/>
      </w:r>
      <w:r>
        <w:rPr>
          <w:rFonts w:hint="default"/>
          <w:lang w:val="en-US" w:eastAsia="zh-CN"/>
        </w:rPr>
        <w:t xml:space="preserve">2.2. </w:t>
      </w:r>
      <w:r>
        <w:rPr>
          <w:rFonts w:hint="eastAsia"/>
          <w:lang w:val="en-US" w:eastAsia="zh-CN"/>
        </w:rPr>
        <w:t>电池回收方案</w:t>
      </w:r>
      <w:r>
        <w:tab/>
      </w:r>
      <w:r>
        <w:fldChar w:fldCharType="begin"/>
      </w:r>
      <w:r>
        <w:instrText xml:space="preserve"> PAGEREF _Toc2886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_Toc12249 </w:instrText>
      </w:r>
      <w:r>
        <w:fldChar w:fldCharType="separate"/>
      </w:r>
      <w:r>
        <w:rPr>
          <w:rFonts w:hint="default"/>
          <w:lang w:val="en-US" w:eastAsia="zh-CN"/>
        </w:rPr>
        <w:t xml:space="preserve">3. </w:t>
      </w:r>
      <w:r>
        <w:rPr>
          <w:rFonts w:hint="eastAsia"/>
          <w:lang w:val="en-US" w:eastAsia="zh-CN"/>
        </w:rPr>
        <w:t>运营商优惠方案</w:t>
      </w:r>
      <w:r>
        <w:tab/>
      </w:r>
      <w:r>
        <w:fldChar w:fldCharType="begin"/>
      </w:r>
      <w:r>
        <w:instrText xml:space="preserve"> PAGEREF _Toc12249 \h </w:instrText>
      </w:r>
      <w:r>
        <w:fldChar w:fldCharType="separate"/>
      </w:r>
      <w:r>
        <w:t>10</w:t>
      </w:r>
      <w:r>
        <w:fldChar w:fldCharType="end"/>
      </w:r>
      <w:r>
        <w:fldChar w:fldCharType="end"/>
      </w:r>
    </w:p>
    <w:p>
      <w:pPr>
        <w:pStyle w:val="13"/>
        <w:tabs>
          <w:tab w:val="right" w:leader="dot" w:pos="8306"/>
        </w:tabs>
      </w:pPr>
      <w:r>
        <w:fldChar w:fldCharType="begin"/>
      </w:r>
      <w:r>
        <w:instrText xml:space="preserve"> HYPERLINK \l _Toc30289 </w:instrText>
      </w:r>
      <w:r>
        <w:fldChar w:fldCharType="separate"/>
      </w:r>
      <w:r>
        <w:rPr>
          <w:rFonts w:hint="default"/>
          <w:lang w:val="en-US" w:eastAsia="zh-CN"/>
        </w:rPr>
        <w:t xml:space="preserve">4. </w:t>
      </w:r>
      <w:r>
        <w:rPr>
          <w:rFonts w:hint="eastAsia"/>
          <w:lang w:val="en-US" w:eastAsia="zh-CN"/>
        </w:rPr>
        <w:t>保险公司优惠方案</w:t>
      </w:r>
      <w:r>
        <w:tab/>
      </w:r>
      <w:r>
        <w:fldChar w:fldCharType="begin"/>
      </w:r>
      <w:r>
        <w:instrText xml:space="preserve"> PAGEREF _Toc30289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rPr>
          <w:color w:val="FF0000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fldChar w:fldCharType="end"/>
      </w:r>
    </w:p>
    <w:p>
      <w:pPr>
        <w:pStyle w:val="2"/>
      </w:pPr>
      <w:bookmarkStart w:id="0" w:name="_Toc20475"/>
      <w:r>
        <w:rPr>
          <w:rFonts w:hint="eastAsia"/>
        </w:rPr>
        <w:t>注册</w:t>
      </w:r>
      <w:bookmarkEnd w:id="0"/>
    </w:p>
    <w:p>
      <w:r>
        <w:rPr>
          <w:rFonts w:hint="eastAsia"/>
        </w:rPr>
        <w:t>打开浏览器，在地址栏输入系统网址（</w:t>
      </w:r>
      <w:r>
        <w:t>http://www.pzcode.cn/Login.aspx</w:t>
      </w:r>
      <w:r>
        <w:rPr>
          <w:rFonts w:hint="eastAsia"/>
        </w:rPr>
        <w:t>），进入登录页面。点击立即注册按钮，录入相关信息后点击注册即可。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</w:t>
      </w:r>
      <w:r>
        <w:rPr>
          <w:rFonts w:hint="eastAsia"/>
          <w:color w:val="FF0000"/>
          <w:lang w:val="en-US" w:eastAsia="zh-CN"/>
        </w:rPr>
        <w:t>生产企业若已注册，无需再次注册，直接登录即可</w:t>
      </w:r>
      <w:r>
        <w:rPr>
          <w:rFonts w:hint="eastAsia"/>
          <w:color w:val="FF0000"/>
        </w:rPr>
        <w:t>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585210" cy="19189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8320" cy="19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3556635" cy="32734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4894" cy="328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" w:name="_Toc28932"/>
      <w:r>
        <w:t>登录</w:t>
      </w:r>
      <w:bookmarkEnd w:id="1"/>
    </w:p>
    <w:p>
      <w:r>
        <w:rPr>
          <w:rFonts w:hint="eastAsia"/>
        </w:rPr>
        <w:t>打开浏览器，在地址栏输入系统网址（</w:t>
      </w:r>
      <w:r>
        <w:t>http://www.pzcode.cn/Login.aspx</w:t>
      </w:r>
      <w:r>
        <w:rPr>
          <w:rFonts w:hint="eastAsia"/>
        </w:rPr>
        <w:t>），进入登录页面。输入用户名和密码，点击登录即可。</w:t>
      </w:r>
    </w:p>
    <w:p>
      <w:pPr>
        <w:pStyle w:val="28"/>
        <w:rPr>
          <w:sz w:val="28"/>
          <w:szCs w:val="28"/>
        </w:rPr>
      </w:pPr>
      <w:r>
        <w:drawing>
          <wp:inline distT="0" distB="0" distL="0" distR="0">
            <wp:extent cx="5274310" cy="282321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" w:name="_Toc8887"/>
      <w:r>
        <w:rPr>
          <w:rFonts w:hint="eastAsia"/>
        </w:rPr>
        <w:t>信息修改</w:t>
      </w:r>
      <w:bookmarkEnd w:id="2"/>
    </w:p>
    <w:p>
      <w:r>
        <w:rPr>
          <w:rFonts w:hint="eastAsia"/>
        </w:rPr>
        <w:t>账号登录后，点击右上角的账号-</w:t>
      </w:r>
      <w:r>
        <w:t>&gt;</w:t>
      </w:r>
      <w:r>
        <w:rPr>
          <w:rFonts w:hint="eastAsia"/>
        </w:rPr>
        <w:t>企业信息，修改相应的信息，下载承诺书模板盖章后扫描上传后点击保存按钮即可。</w:t>
      </w:r>
      <w:r>
        <w:t xml:space="preserve"> </w:t>
      </w:r>
    </w:p>
    <w:p>
      <w:r>
        <w:rPr>
          <w:rFonts w:hint="eastAsia"/>
          <w:color w:val="FF0000"/>
        </w:rPr>
        <w:t>提醒：若联系人和联系手机有变动，请及时登录系统进行修改。</w:t>
      </w:r>
    </w:p>
    <w:p>
      <w:pPr>
        <w:ind w:firstLine="0" w:firstLineChars="0"/>
        <w:jc w:val="center"/>
      </w:pPr>
      <w:r>
        <w:drawing>
          <wp:inline distT="0" distB="0" distL="0" distR="0">
            <wp:extent cx="3653790" cy="1943100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rcRect l="18383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195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5274310" cy="31508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" w:name="_Toc21222"/>
      <w:r>
        <w:rPr>
          <w:rFonts w:hint="eastAsia"/>
        </w:rPr>
        <w:t>密码修改</w:t>
      </w:r>
      <w:bookmarkEnd w:id="3"/>
    </w:p>
    <w:p>
      <w:r>
        <w:rPr>
          <w:rFonts w:hint="eastAsia"/>
        </w:rPr>
        <w:t>账号登录后，点击右上角的账号-</w:t>
      </w:r>
      <w:r>
        <w:t>&gt;</w:t>
      </w:r>
      <w:r>
        <w:rPr>
          <w:rFonts w:hint="eastAsia"/>
        </w:rPr>
        <w:t>修改密码，输入旧密码、新密码、确认新密码后，点击保存按钮即可修改密码。</w:t>
      </w:r>
    </w:p>
    <w:p>
      <w:pPr>
        <w:ind w:firstLine="0" w:firstLineChars="0"/>
        <w:jc w:val="center"/>
      </w:pPr>
      <w:r>
        <w:drawing>
          <wp:inline distT="0" distB="0" distL="0" distR="0">
            <wp:extent cx="4521200" cy="1517650"/>
            <wp:effectExtent l="0" t="0" r="1270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rcRect l="14279"/>
                    <a:stretch>
                      <a:fillRect/>
                    </a:stretch>
                  </pic:blipFill>
                  <pic:spPr>
                    <a:xfrm>
                      <a:off x="0" y="0"/>
                      <a:ext cx="45212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0" distR="0">
            <wp:extent cx="4126865" cy="215011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37913" cy="215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" w:name="_Toc10097"/>
      <w:r>
        <w:rPr>
          <w:rFonts w:hint="eastAsia"/>
        </w:rPr>
        <w:t>退出</w:t>
      </w:r>
      <w:bookmarkEnd w:id="4"/>
    </w:p>
    <w:p>
      <w:r>
        <w:rPr>
          <w:rFonts w:hint="eastAsia"/>
        </w:rPr>
        <w:t>点击右上角的账号-</w:t>
      </w:r>
      <w:r>
        <w:t>&gt;</w:t>
      </w:r>
      <w:r>
        <w:rPr>
          <w:rFonts w:hint="eastAsia"/>
        </w:rPr>
        <w:t>退出，即可退出系统。</w:t>
      </w:r>
    </w:p>
    <w:p>
      <w:pPr>
        <w:ind w:firstLine="0" w:firstLineChars="0"/>
        <w:jc w:val="center"/>
      </w:pPr>
      <w:r>
        <w:drawing>
          <wp:inline distT="0" distB="0" distL="0" distR="0">
            <wp:extent cx="4580890" cy="2047240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0952" cy="2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0" w:firstLineChars="0"/>
        <w:jc w:val="left"/>
      </w:pPr>
      <w:r>
        <w:br w:type="page"/>
      </w:r>
    </w:p>
    <w:p>
      <w:pPr>
        <w:pStyle w:val="2"/>
        <w:bidi w:val="0"/>
        <w:rPr>
          <w:rFonts w:hint="default"/>
          <w:lang w:val="en-US" w:eastAsia="zh-CN"/>
        </w:rPr>
      </w:pPr>
      <w:bookmarkStart w:id="5" w:name="_Toc7099"/>
      <w:r>
        <w:rPr>
          <w:rFonts w:hint="eastAsia"/>
          <w:lang w:val="en-US" w:eastAsia="zh-CN"/>
        </w:rPr>
        <w:t>电动车淘汰置换优惠方案</w:t>
      </w:r>
      <w:bookmarkEnd w:id="5"/>
    </w:p>
    <w:p>
      <w:pPr>
        <w:pStyle w:val="3"/>
        <w:bidi w:val="0"/>
        <w:rPr>
          <w:rFonts w:hint="default"/>
          <w:lang w:val="en-US" w:eastAsia="zh-CN"/>
        </w:rPr>
      </w:pPr>
      <w:bookmarkStart w:id="6" w:name="_Toc17800"/>
      <w:r>
        <w:rPr>
          <w:rFonts w:hint="eastAsia"/>
          <w:lang w:val="en-US" w:eastAsia="zh-CN"/>
        </w:rPr>
        <w:t>生产企业优惠方案</w:t>
      </w:r>
      <w:bookmarkEnd w:id="6"/>
    </w:p>
    <w:p>
      <w:p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电动车淘汰置换优惠方案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生产企业优惠方案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生产企业优惠方案</w:t>
      </w:r>
      <w:r>
        <w:rPr>
          <w:rFonts w:hint="eastAsia"/>
        </w:rPr>
        <w:t>列表，点击添加按钮可进入</w:t>
      </w:r>
      <w:r>
        <w:rPr>
          <w:rFonts w:hint="eastAsia"/>
          <w:lang w:val="en-US" w:eastAsia="zh-CN"/>
        </w:rPr>
        <w:t>优惠方案</w:t>
      </w:r>
      <w:r>
        <w:rPr>
          <w:rFonts w:hint="eastAsia"/>
        </w:rPr>
        <w:t>添加页面。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5420" cy="1119505"/>
            <wp:effectExtent l="0" t="0" r="11430" b="444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输入</w:t>
      </w:r>
      <w:r>
        <w:rPr>
          <w:rFonts w:hint="eastAsia"/>
          <w:lang w:val="en-US" w:eastAsia="zh-CN"/>
        </w:rPr>
        <w:t>相关信息后勾选区域优惠价格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点击为指定地区设置价格，勾选市县后输入对勾选的地区的优惠价格。</w:t>
      </w:r>
      <w:r>
        <w:rPr>
          <w:rFonts w:hint="eastAsia" w:ascii="宋体" w:eastAsia="宋体"/>
          <w:lang w:val="en-US" w:eastAsia="zh-CN"/>
        </w:rPr>
        <w:t>若不同地区的该套餐的优惠内容不一致，可</w:t>
      </w:r>
      <w:r>
        <w:rPr>
          <w:rFonts w:hint="eastAsia"/>
          <w:lang w:val="en-US" w:eastAsia="zh-CN"/>
        </w:rPr>
        <w:t>继续</w:t>
      </w:r>
      <w:r>
        <w:rPr>
          <w:rFonts w:hint="eastAsia" w:ascii="宋体" w:eastAsia="宋体"/>
          <w:lang w:val="en-US" w:eastAsia="zh-CN"/>
        </w:rPr>
        <w:t>点击未指定地区设置价格按钮并添加新的套餐信息。</w:t>
      </w:r>
    </w:p>
    <w:p>
      <w:pPr>
        <w:bidi w:val="0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743200"/>
            <wp:effectExtent l="0" t="0" r="4445" b="0"/>
            <wp:docPr id="2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7960" cy="1381125"/>
            <wp:effectExtent l="0" t="0" r="5080" b="5715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信息输入后点击保存按钮，信息保存后点击下载申请表按钮，申请表盖章后将扫描件上传到系统后点击提交按钮即可。</w:t>
      </w:r>
      <w:r>
        <w:rPr>
          <w:rFonts w:hint="eastAsia"/>
          <w:color w:val="FF0000"/>
          <w:lang w:val="en-US" w:eastAsia="zh-CN"/>
        </w:rPr>
        <w:t>（盖章后的原件需快递至浙江省市场监督管理局）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770" cy="2896870"/>
            <wp:effectExtent l="0" t="0" r="1270" b="13970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7" w:name="_Toc24272"/>
      <w:r>
        <w:rPr>
          <w:rFonts w:hint="eastAsia"/>
          <w:lang w:val="en-US" w:eastAsia="zh-CN"/>
        </w:rPr>
        <w:t>行业协会</w:t>
      </w:r>
      <w:bookmarkEnd w:id="7"/>
    </w:p>
    <w:p>
      <w:pPr>
        <w:pStyle w:val="4"/>
        <w:bidi w:val="0"/>
        <w:rPr>
          <w:rFonts w:hint="eastAsia"/>
          <w:lang w:val="en-US" w:eastAsia="zh-CN"/>
        </w:rPr>
      </w:pPr>
      <w:bookmarkStart w:id="8" w:name="_Toc3802"/>
      <w:r>
        <w:rPr>
          <w:rFonts w:hint="eastAsia"/>
          <w:lang w:val="en-US" w:eastAsia="zh-CN"/>
        </w:rPr>
        <w:t>整车回收方案</w:t>
      </w:r>
      <w:bookmarkEnd w:id="8"/>
    </w:p>
    <w:p>
      <w:p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电动车淘汰置换优惠方案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整车回收方案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整车回收方案</w:t>
      </w:r>
      <w:r>
        <w:rPr>
          <w:rFonts w:hint="eastAsia"/>
        </w:rPr>
        <w:t>列表，点击添加按钮可进入</w:t>
      </w:r>
      <w:r>
        <w:rPr>
          <w:rFonts w:hint="eastAsia"/>
          <w:lang w:val="en-US" w:eastAsia="zh-CN"/>
        </w:rPr>
        <w:t>优惠方案</w:t>
      </w:r>
      <w:r>
        <w:rPr>
          <w:rFonts w:hint="eastAsia"/>
        </w:rPr>
        <w:t>添加页面。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2405" cy="1598930"/>
            <wp:effectExtent l="0" t="0" r="635" b="1270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eastAsia="宋体"/>
          <w:lang w:val="en-US" w:eastAsia="zh-CN"/>
        </w:rPr>
      </w:pPr>
      <w:r>
        <w:rPr>
          <w:rFonts w:hint="eastAsia"/>
        </w:rPr>
        <w:t>输入</w:t>
      </w:r>
      <w:r>
        <w:rPr>
          <w:rFonts w:hint="eastAsia" w:ascii="宋体" w:eastAsia="宋体"/>
          <w:lang w:val="en-US" w:eastAsia="zh-CN"/>
        </w:rPr>
        <w:t>相关信息后勾选指定地区</w:t>
      </w:r>
      <w:r>
        <w:rPr>
          <w:rFonts w:hint="eastAsia"/>
        </w:rPr>
        <w:t>，</w:t>
      </w:r>
      <w:r>
        <w:rPr>
          <w:rFonts w:hint="eastAsia" w:ascii="宋体" w:eastAsia="宋体"/>
          <w:lang w:val="en-US" w:eastAsia="zh-CN"/>
        </w:rPr>
        <w:t>点击为指定地区设置价格，点击编辑按钮，勾选市县后点击确定按钮。</w:t>
      </w:r>
    </w:p>
    <w:p>
      <w:pPr>
        <w:bidi w:val="0"/>
        <w:ind w:left="0" w:leftChars="0" w:firstLine="0" w:firstLineChars="0"/>
        <w:rPr>
          <w:rFonts w:hint="eastAsia" w:ascii="宋体" w:eastAsia="宋体"/>
          <w:lang w:val="en-US" w:eastAsia="zh-CN"/>
        </w:rPr>
      </w:pPr>
      <w:r>
        <w:drawing>
          <wp:inline distT="0" distB="0" distL="114300" distR="114300">
            <wp:extent cx="5272405" cy="2705735"/>
            <wp:effectExtent l="0" t="0" r="635" b="698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1770" cy="3209290"/>
            <wp:effectExtent l="0" t="0" r="1270" b="635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 w:ascii="宋体" w:eastAsia="宋体"/>
          <w:lang w:val="en-US" w:eastAsia="zh-CN"/>
        </w:rPr>
        <w:t>在</w:t>
      </w:r>
      <w:r>
        <w:rPr>
          <w:rFonts w:hint="eastAsia"/>
          <w:lang w:val="en-US" w:eastAsia="zh-CN"/>
        </w:rPr>
        <w:t>回收价下</w:t>
      </w:r>
      <w:r>
        <w:rPr>
          <w:rFonts w:hint="eastAsia" w:ascii="宋体" w:eastAsia="宋体"/>
          <w:lang w:val="en-US" w:eastAsia="zh-CN"/>
        </w:rPr>
        <w:t>，</w:t>
      </w:r>
      <w:r>
        <w:rPr>
          <w:rFonts w:hint="eastAsia"/>
          <w:lang w:val="en-US" w:eastAsia="zh-CN"/>
        </w:rPr>
        <w:t>录入对选中地区的建议回收价格</w:t>
      </w:r>
      <w:r>
        <w:rPr>
          <w:rFonts w:hint="eastAsia" w:ascii="宋体" w:eastAsia="宋体"/>
          <w:lang w:val="en-US" w:eastAsia="zh-CN"/>
        </w:rPr>
        <w:t>。若不同地区的</w:t>
      </w:r>
      <w:r>
        <w:rPr>
          <w:rFonts w:hint="eastAsia"/>
          <w:lang w:val="en-US" w:eastAsia="zh-CN"/>
        </w:rPr>
        <w:t>回收价格</w:t>
      </w:r>
      <w:r>
        <w:rPr>
          <w:rFonts w:hint="eastAsia" w:ascii="宋体" w:eastAsia="宋体"/>
          <w:lang w:val="en-US" w:eastAsia="zh-CN"/>
        </w:rPr>
        <w:t>不一致，可</w:t>
      </w:r>
      <w:r>
        <w:rPr>
          <w:rFonts w:hint="eastAsia"/>
          <w:lang w:val="en-US" w:eastAsia="zh-CN"/>
        </w:rPr>
        <w:t>继续</w:t>
      </w:r>
      <w:r>
        <w:rPr>
          <w:rFonts w:hint="eastAsia" w:ascii="宋体" w:eastAsia="宋体"/>
          <w:lang w:val="en-US" w:eastAsia="zh-CN"/>
        </w:rPr>
        <w:t>点击未指定地区设置价格按钮并添加新的</w:t>
      </w:r>
      <w:r>
        <w:rPr>
          <w:rFonts w:hint="eastAsia"/>
          <w:lang w:val="en-US" w:eastAsia="zh-CN"/>
        </w:rPr>
        <w:t>回收价格</w:t>
      </w:r>
      <w:r>
        <w:rPr>
          <w:rFonts w:hint="eastAsia" w:ascii="宋体" w:eastAsia="宋体"/>
          <w:lang w:val="en-US" w:eastAsia="zh-CN"/>
        </w:rPr>
        <w:t>。</w:t>
      </w:r>
    </w:p>
    <w:p>
      <w:pPr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265420" cy="2723515"/>
            <wp:effectExtent l="0" t="0" r="1143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 w:ascii="宋体" w:eastAsia="宋体"/>
          <w:lang w:val="en-US" w:eastAsia="zh-CN"/>
        </w:rPr>
        <w:t>信息输入后点击保存按钮，信息保存后点击下载申请表按钮，申请表盖章后将扫描件上传到系统后点击提交按钮即可。</w:t>
      </w:r>
    </w:p>
    <w:p>
      <w:pPr>
        <w:pStyle w:val="4"/>
        <w:bidi w:val="0"/>
        <w:rPr>
          <w:rFonts w:hint="default"/>
          <w:lang w:val="en-US" w:eastAsia="zh-CN"/>
        </w:rPr>
      </w:pPr>
      <w:bookmarkStart w:id="9" w:name="_Toc2886"/>
      <w:r>
        <w:rPr>
          <w:rFonts w:hint="eastAsia"/>
          <w:lang w:val="en-US" w:eastAsia="zh-CN"/>
        </w:rPr>
        <w:t>电池回收方案</w:t>
      </w:r>
      <w:bookmarkEnd w:id="9"/>
    </w:p>
    <w:p>
      <w:p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电动车淘汰置换优惠方案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电池回收方案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电池回收方案</w:t>
      </w:r>
      <w:r>
        <w:rPr>
          <w:rFonts w:hint="eastAsia"/>
        </w:rPr>
        <w:t>列表，点击添加按钮可进入</w:t>
      </w:r>
      <w:r>
        <w:rPr>
          <w:rFonts w:hint="eastAsia"/>
          <w:lang w:val="en-US" w:eastAsia="zh-CN"/>
        </w:rPr>
        <w:t>优惠方案</w:t>
      </w:r>
      <w:r>
        <w:rPr>
          <w:rFonts w:hint="eastAsia"/>
        </w:rPr>
        <w:t>添加页面。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1662430"/>
            <wp:effectExtent l="0" t="0" r="6350" b="13970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宋体" w:eastAsia="宋体"/>
          <w:lang w:val="en-US" w:eastAsia="zh-CN"/>
        </w:rPr>
      </w:pPr>
      <w:r>
        <w:rPr>
          <w:rFonts w:hint="eastAsia"/>
        </w:rPr>
        <w:t>输入</w:t>
      </w:r>
      <w:r>
        <w:rPr>
          <w:rFonts w:hint="eastAsia" w:ascii="宋体" w:eastAsia="宋体"/>
          <w:lang w:val="en-US" w:eastAsia="zh-CN"/>
        </w:rPr>
        <w:t>相关信息后勾选指定地区</w:t>
      </w:r>
      <w:r>
        <w:rPr>
          <w:rFonts w:hint="eastAsia"/>
        </w:rPr>
        <w:t>，</w:t>
      </w:r>
      <w:r>
        <w:rPr>
          <w:rFonts w:hint="eastAsia" w:ascii="宋体" w:eastAsia="宋体"/>
          <w:lang w:val="en-US" w:eastAsia="zh-CN"/>
        </w:rPr>
        <w:t>点击为指定地区设置价格，点击编辑按钮，勾选市县后点击确定按钮。</w:t>
      </w:r>
    </w:p>
    <w:p>
      <w:pPr>
        <w:bidi w:val="0"/>
        <w:ind w:left="0" w:leftChars="0" w:firstLine="0" w:firstLineChars="0"/>
        <w:rPr>
          <w:rFonts w:hint="eastAsia" w:ascii="宋体" w:eastAsia="宋体"/>
          <w:lang w:val="en-US" w:eastAsia="zh-CN"/>
        </w:rPr>
      </w:pPr>
      <w:r>
        <w:drawing>
          <wp:inline distT="0" distB="0" distL="114300" distR="114300">
            <wp:extent cx="5267325" cy="2200275"/>
            <wp:effectExtent l="0" t="0" r="9525" b="952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1770" cy="3209290"/>
            <wp:effectExtent l="0" t="0" r="1270" b="6350"/>
            <wp:docPr id="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 w:ascii="宋体" w:eastAsia="宋体"/>
          <w:lang w:val="en-US" w:eastAsia="zh-CN"/>
        </w:rPr>
        <w:t>在套餐信息中点击编辑按钮，在弹框中输入对所选地区给出的</w:t>
      </w:r>
      <w:r>
        <w:rPr>
          <w:rFonts w:hint="eastAsia"/>
          <w:lang w:val="en-US" w:eastAsia="zh-CN"/>
        </w:rPr>
        <w:t>建议电池回收价格</w:t>
      </w:r>
      <w:r>
        <w:rPr>
          <w:rFonts w:hint="eastAsia" w:ascii="宋体" w:eastAsia="宋体"/>
          <w:lang w:val="en-US" w:eastAsia="zh-CN"/>
        </w:rPr>
        <w:t>，点击确定按钮即可。若不同地区</w:t>
      </w:r>
      <w:r>
        <w:rPr>
          <w:rFonts w:hint="eastAsia"/>
          <w:lang w:val="en-US" w:eastAsia="zh-CN"/>
        </w:rPr>
        <w:t>对电池回收价格</w:t>
      </w:r>
      <w:r>
        <w:rPr>
          <w:rFonts w:hint="eastAsia" w:ascii="宋体" w:eastAsia="宋体"/>
          <w:lang w:val="en-US" w:eastAsia="zh-CN"/>
        </w:rPr>
        <w:t>不一致，可</w:t>
      </w:r>
      <w:r>
        <w:rPr>
          <w:rFonts w:hint="eastAsia"/>
          <w:lang w:val="en-US" w:eastAsia="zh-CN"/>
        </w:rPr>
        <w:t>继续</w:t>
      </w:r>
      <w:r>
        <w:rPr>
          <w:rFonts w:hint="eastAsia" w:ascii="宋体" w:eastAsia="宋体"/>
          <w:lang w:val="en-US" w:eastAsia="zh-CN"/>
        </w:rPr>
        <w:t>点击未指定地区设置价格按钮并添加新的套餐信息。</w:t>
      </w:r>
    </w:p>
    <w:p>
      <w:pPr>
        <w:bidi w:val="0"/>
        <w:ind w:left="0" w:leftChars="0" w:firstLine="0" w:firstLineChars="0"/>
        <w:jc w:val="both"/>
      </w:pPr>
      <w:r>
        <w:drawing>
          <wp:inline distT="0" distB="0" distL="114300" distR="114300">
            <wp:extent cx="5272405" cy="2536190"/>
            <wp:effectExtent l="0" t="0" r="4445" b="1651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eastAsia="宋体"/>
          <w:lang w:val="en-US" w:eastAsia="zh-CN"/>
        </w:rPr>
      </w:pPr>
      <w:r>
        <w:rPr>
          <w:rFonts w:hint="eastAsia" w:ascii="宋体" w:eastAsia="宋体"/>
          <w:lang w:val="en-US" w:eastAsia="zh-CN"/>
        </w:rPr>
        <w:t>信息输入后点击保存按钮，信息保存后点击下载申请表按钮，申请表盖章后将扫描件上传到系统后点击提交按钮即可。</w:t>
      </w:r>
    </w:p>
    <w:p>
      <w:pPr>
        <w:ind w:left="0" w:leftChars="0" w:firstLine="0" w:firstLineChars="0"/>
        <w:rPr>
          <w:rFonts w:hint="default" w:ascii="宋体" w:eastAsia="宋体"/>
          <w:lang w:val="en-US" w:eastAsia="zh-CN"/>
        </w:rPr>
      </w:pPr>
      <w:r>
        <w:drawing>
          <wp:inline distT="0" distB="0" distL="114300" distR="114300">
            <wp:extent cx="5273675" cy="3218815"/>
            <wp:effectExtent l="0" t="0" r="14605" b="12065"/>
            <wp:docPr id="5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0" w:name="_Toc12249"/>
      <w:r>
        <w:rPr>
          <w:rFonts w:hint="eastAsia"/>
          <w:lang w:val="en-US" w:eastAsia="zh-CN"/>
        </w:rPr>
        <w:t>运营商优惠方案</w:t>
      </w:r>
      <w:bookmarkEnd w:id="10"/>
    </w:p>
    <w:p>
      <w:p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/>
          <w:lang w:val="en-US" w:eastAsia="zh-CN"/>
        </w:rPr>
        <w:t>电动车淘汰置换优惠方案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运营商优惠方案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运营商优惠方案</w:t>
      </w:r>
      <w:r>
        <w:rPr>
          <w:rFonts w:hint="eastAsia"/>
        </w:rPr>
        <w:t>列表，点击添加按钮可进入</w:t>
      </w:r>
      <w:r>
        <w:rPr>
          <w:rFonts w:hint="eastAsia"/>
          <w:lang w:val="en-US" w:eastAsia="zh-CN"/>
        </w:rPr>
        <w:t>优惠方案</w:t>
      </w:r>
      <w:r>
        <w:rPr>
          <w:rFonts w:hint="eastAsia"/>
        </w:rPr>
        <w:t>添加页面。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5420" cy="1297305"/>
            <wp:effectExtent l="0" t="0" r="7620" b="1333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输入</w:t>
      </w:r>
      <w:r>
        <w:rPr>
          <w:rFonts w:hint="eastAsia"/>
          <w:lang w:val="en-US" w:eastAsia="zh-CN"/>
        </w:rPr>
        <w:t>相关信息后勾选指定地区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点击为指定地区设置价格，点击编辑按钮，勾选市县后点击确定按钮。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1770" cy="3209290"/>
            <wp:effectExtent l="0" t="0" r="1270" b="635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在套餐信息中点击编辑按钮，在弹框中输入对所选地区给出的优惠套餐信息，点击确定按钮即可。若不同地区的该套餐的优惠内容不一致，可点击未指定地区设置价格按钮并添加新的套餐信息。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1292225"/>
            <wp:effectExtent l="0" t="0" r="6350" b="3175"/>
            <wp:docPr id="2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3040" cy="4780280"/>
            <wp:effectExtent l="0" t="0" r="3810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78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>信息输入后点击保存按钮，信息保存后点击下载申请表按钮，申请表盖章后将扫描件上传到系统后点击提交按钮即可。</w:t>
      </w:r>
      <w:r>
        <w:rPr>
          <w:rFonts w:hint="eastAsia"/>
          <w:color w:val="FF0000"/>
          <w:lang w:val="en-US" w:eastAsia="zh-CN"/>
        </w:rPr>
        <w:t>（盖章后的原件需快递至浙江省市场监督管理局）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</w:pPr>
      <w:r>
        <w:drawing>
          <wp:inline distT="0" distB="0" distL="114300" distR="114300">
            <wp:extent cx="5272405" cy="3478530"/>
            <wp:effectExtent l="0" t="0" r="4445" b="762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11" w:name="_Toc30289"/>
      <w:r>
        <w:rPr>
          <w:rFonts w:hint="eastAsia"/>
          <w:lang w:val="en-US" w:eastAsia="zh-CN"/>
        </w:rPr>
        <w:t>保险公司优惠方案</w:t>
      </w:r>
      <w:bookmarkEnd w:id="11"/>
    </w:p>
    <w:p>
      <w:pPr>
        <w:rPr>
          <w:rFonts w:hint="eastAsia"/>
        </w:rPr>
      </w:pPr>
      <w:r>
        <w:rPr>
          <w:rFonts w:hint="eastAsia"/>
        </w:rPr>
        <w:t>点击</w:t>
      </w:r>
      <w:r>
        <w:rPr>
          <w:rFonts w:hint="eastAsia" w:ascii="宋体" w:eastAsia="宋体"/>
          <w:lang w:val="en-US" w:eastAsia="zh-CN"/>
        </w:rPr>
        <w:t>电动车淘汰置换优惠方案</w:t>
      </w:r>
      <w:r>
        <w:rPr>
          <w:rFonts w:hint="eastAsia"/>
        </w:rPr>
        <w:t>-</w:t>
      </w:r>
      <w:r>
        <w:t>&gt;</w:t>
      </w:r>
      <w:r>
        <w:rPr>
          <w:rFonts w:hint="eastAsia"/>
          <w:lang w:val="en-US" w:eastAsia="zh-CN"/>
        </w:rPr>
        <w:t>保险公司</w:t>
      </w:r>
      <w:r>
        <w:rPr>
          <w:rFonts w:hint="eastAsia" w:ascii="宋体" w:eastAsia="宋体"/>
          <w:lang w:val="en-US" w:eastAsia="zh-CN"/>
        </w:rPr>
        <w:t>优惠方案</w:t>
      </w:r>
      <w:r>
        <w:rPr>
          <w:rFonts w:hint="eastAsia"/>
        </w:rPr>
        <w:t>，进入</w:t>
      </w:r>
      <w:r>
        <w:rPr>
          <w:rFonts w:hint="eastAsia"/>
          <w:lang w:val="en-US" w:eastAsia="zh-CN"/>
        </w:rPr>
        <w:t>保险公司</w:t>
      </w:r>
      <w:r>
        <w:rPr>
          <w:rFonts w:hint="eastAsia" w:ascii="宋体" w:eastAsia="宋体"/>
          <w:lang w:val="en-US" w:eastAsia="zh-CN"/>
        </w:rPr>
        <w:t>优惠方案</w:t>
      </w:r>
      <w:r>
        <w:rPr>
          <w:rFonts w:hint="eastAsia"/>
        </w:rPr>
        <w:t>列表，点击添加按钮可进入</w:t>
      </w:r>
      <w:r>
        <w:rPr>
          <w:rFonts w:hint="eastAsia" w:ascii="宋体" w:eastAsia="宋体"/>
          <w:lang w:val="en-US" w:eastAsia="zh-CN"/>
        </w:rPr>
        <w:t>优惠方案</w:t>
      </w:r>
      <w:r>
        <w:rPr>
          <w:rFonts w:hint="eastAsia"/>
        </w:rPr>
        <w:t>添加页面。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71135" cy="1540510"/>
            <wp:effectExtent l="0" t="0" r="1905" b="13970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</w:rPr>
        <w:t>输入</w:t>
      </w:r>
      <w:r>
        <w:rPr>
          <w:rFonts w:hint="eastAsia" w:ascii="宋体" w:eastAsia="宋体"/>
          <w:lang w:val="en-US" w:eastAsia="zh-CN"/>
        </w:rPr>
        <w:t>相关信息后勾选指定地区</w:t>
      </w:r>
      <w:r>
        <w:rPr>
          <w:rFonts w:hint="eastAsia"/>
        </w:rPr>
        <w:t>，</w:t>
      </w:r>
      <w:r>
        <w:rPr>
          <w:rFonts w:hint="eastAsia" w:ascii="宋体" w:eastAsia="宋体"/>
          <w:lang w:val="en-US" w:eastAsia="zh-CN"/>
        </w:rPr>
        <w:t>点击为指定地区设置价格，点击编辑按钮，勾选市县后点击确定按钮。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71770" cy="3209290"/>
            <wp:effectExtent l="0" t="0" r="1270" b="635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lang w:val="en-US" w:eastAsia="zh-CN"/>
        </w:rPr>
      </w:pPr>
      <w:r>
        <w:rPr>
          <w:rFonts w:hint="eastAsia" w:ascii="宋体" w:eastAsia="宋体"/>
          <w:lang w:val="en-US" w:eastAsia="zh-CN"/>
        </w:rPr>
        <w:t>在套餐信息中点击编辑按钮，在弹框中输入对所选地区给出的优惠套餐信息，点击确定按钮即可。若不同地区的该套餐的优惠内容不一致，可</w:t>
      </w:r>
      <w:r>
        <w:rPr>
          <w:rFonts w:hint="eastAsia"/>
          <w:lang w:val="en-US" w:eastAsia="zh-CN"/>
        </w:rPr>
        <w:t>继续</w:t>
      </w:r>
      <w:r>
        <w:rPr>
          <w:rFonts w:hint="eastAsia" w:ascii="宋体" w:eastAsia="宋体"/>
          <w:lang w:val="en-US" w:eastAsia="zh-CN"/>
        </w:rPr>
        <w:t>点击未指定地区设置价格按钮并添加新的套餐信息。</w:t>
      </w:r>
    </w:p>
    <w:p>
      <w:pPr>
        <w:bidi w:val="0"/>
        <w:ind w:left="0" w:leftChars="0" w:firstLine="0" w:firstLineChars="0"/>
      </w:pPr>
      <w:r>
        <w:drawing>
          <wp:inline distT="0" distB="0" distL="114300" distR="114300">
            <wp:extent cx="5266690" cy="1292225"/>
            <wp:effectExtent l="0" t="0" r="6350" b="317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3601085" cy="3455670"/>
            <wp:effectExtent l="0" t="0" r="10795" b="3810"/>
            <wp:docPr id="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0108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default"/>
          <w:color w:val="FF0000"/>
          <w:lang w:val="en-US" w:eastAsia="zh-CN"/>
        </w:rPr>
      </w:pPr>
      <w:r>
        <w:rPr>
          <w:rFonts w:hint="eastAsia" w:ascii="宋体" w:eastAsia="宋体"/>
          <w:lang w:val="en-US" w:eastAsia="zh-CN"/>
        </w:rPr>
        <w:t>信息输入后点击保存按钮，信息保存后点击下载申请表按钮，申请表盖章后将扫描件上传到系统后点击提交按钮即可。</w:t>
      </w:r>
      <w:r>
        <w:rPr>
          <w:rFonts w:hint="eastAsia" w:ascii="宋体" w:eastAsia="宋体"/>
          <w:color w:val="FF0000"/>
          <w:lang w:val="en-US" w:eastAsia="zh-CN"/>
        </w:rPr>
        <w:t>（盖章后的原件需快递至浙江省市场监督管理局）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2799080"/>
            <wp:effectExtent l="0" t="0" r="8255" b="12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11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560"/>
      </w:pPr>
      <w:r>
        <w:separator/>
      </w:r>
    </w:p>
  </w:endnote>
  <w:endnote w:type="continuationSeparator" w:id="1">
    <w:p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  <w:p>
    <w:pPr>
      <w:pStyle w:val="1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76048993"/>
    </w:sdtPr>
    <w:sdtContent>
      <w:p>
        <w:pPr>
          <w:pStyle w:val="10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560"/>
      </w:pPr>
      <w:r>
        <w:separator/>
      </w:r>
    </w:p>
  </w:footnote>
  <w:footnote w:type="continuationSeparator" w:id="1">
    <w:p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56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6505FE2"/>
    <w:multiLevelType w:val="multilevel"/>
    <w:tmpl w:val="36505FE2"/>
    <w:lvl w:ilvl="0" w:tentative="0">
      <w:start w:val="1"/>
      <w:numFmt w:val="chineseCountingThousand"/>
      <w:pStyle w:val="2"/>
      <w:lvlText w:val="%1、"/>
      <w:lvlJc w:val="left"/>
      <w:pPr>
        <w:ind w:left="420" w:hanging="420"/>
      </w:pPr>
    </w:lvl>
    <w:lvl w:ilvl="1" w:tentative="0">
      <w:start w:val="1"/>
      <w:numFmt w:val="decimal"/>
      <w:pStyle w:val="3"/>
      <w:lvlText w:val="%2."/>
      <w:lvlJc w:val="left"/>
      <w:pPr>
        <w:ind w:left="840" w:hanging="420"/>
      </w:pPr>
      <w:rPr>
        <w:color w:val="auto"/>
      </w:rPr>
    </w:lvl>
    <w:lvl w:ilvl="2" w:tentative="0">
      <w:start w:val="1"/>
      <w:numFmt w:val="decimal"/>
      <w:pStyle w:val="4"/>
      <w:lvlText w:val="%2.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3E65AE3"/>
    <w:multiLevelType w:val="multilevel"/>
    <w:tmpl w:val="53E65AE3"/>
    <w:lvl w:ilvl="0" w:tentative="0">
      <w:start w:val="1"/>
      <w:numFmt w:val="chineseCountingThousand"/>
      <w:lvlText w:val="%1、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2.%3.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pStyle w:val="5"/>
      <w:lvlText w:val="%2.%3.%4.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2.%3.%4.%5.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ACB"/>
    <w:rsid w:val="00004680"/>
    <w:rsid w:val="0000536E"/>
    <w:rsid w:val="00006C82"/>
    <w:rsid w:val="00011C35"/>
    <w:rsid w:val="00012938"/>
    <w:rsid w:val="0001464D"/>
    <w:rsid w:val="00023045"/>
    <w:rsid w:val="00023F29"/>
    <w:rsid w:val="00023F4E"/>
    <w:rsid w:val="00024EAE"/>
    <w:rsid w:val="00031BF4"/>
    <w:rsid w:val="000347F8"/>
    <w:rsid w:val="00034D16"/>
    <w:rsid w:val="00036A00"/>
    <w:rsid w:val="00041D09"/>
    <w:rsid w:val="00041D5B"/>
    <w:rsid w:val="0005090D"/>
    <w:rsid w:val="00052328"/>
    <w:rsid w:val="00055048"/>
    <w:rsid w:val="00060678"/>
    <w:rsid w:val="00062C97"/>
    <w:rsid w:val="00063FBB"/>
    <w:rsid w:val="000649FC"/>
    <w:rsid w:val="00065926"/>
    <w:rsid w:val="0007069A"/>
    <w:rsid w:val="0007076E"/>
    <w:rsid w:val="000719AF"/>
    <w:rsid w:val="000722DC"/>
    <w:rsid w:val="00084980"/>
    <w:rsid w:val="0009020F"/>
    <w:rsid w:val="0009449B"/>
    <w:rsid w:val="00095123"/>
    <w:rsid w:val="000A1BB3"/>
    <w:rsid w:val="000A5C53"/>
    <w:rsid w:val="000C05C1"/>
    <w:rsid w:val="000C3656"/>
    <w:rsid w:val="000C7AA8"/>
    <w:rsid w:val="000D73E4"/>
    <w:rsid w:val="000E0D09"/>
    <w:rsid w:val="000E34D3"/>
    <w:rsid w:val="000E5A91"/>
    <w:rsid w:val="000F3732"/>
    <w:rsid w:val="000F3960"/>
    <w:rsid w:val="000F57E7"/>
    <w:rsid w:val="00100B59"/>
    <w:rsid w:val="001061D0"/>
    <w:rsid w:val="00115D8C"/>
    <w:rsid w:val="00121565"/>
    <w:rsid w:val="00125A58"/>
    <w:rsid w:val="00126DAA"/>
    <w:rsid w:val="00130548"/>
    <w:rsid w:val="0013056E"/>
    <w:rsid w:val="0013082F"/>
    <w:rsid w:val="0013092C"/>
    <w:rsid w:val="001309DD"/>
    <w:rsid w:val="001316ED"/>
    <w:rsid w:val="0013431A"/>
    <w:rsid w:val="001376E8"/>
    <w:rsid w:val="001419EF"/>
    <w:rsid w:val="0014203E"/>
    <w:rsid w:val="00145F77"/>
    <w:rsid w:val="001529FA"/>
    <w:rsid w:val="00152D51"/>
    <w:rsid w:val="00161DF9"/>
    <w:rsid w:val="00173BE6"/>
    <w:rsid w:val="0017422F"/>
    <w:rsid w:val="00176745"/>
    <w:rsid w:val="00176D68"/>
    <w:rsid w:val="00180F14"/>
    <w:rsid w:val="00181536"/>
    <w:rsid w:val="00182577"/>
    <w:rsid w:val="00183C93"/>
    <w:rsid w:val="001911F5"/>
    <w:rsid w:val="001914FD"/>
    <w:rsid w:val="0019310A"/>
    <w:rsid w:val="00195AE5"/>
    <w:rsid w:val="001A1ADA"/>
    <w:rsid w:val="001A2D79"/>
    <w:rsid w:val="001C3AA2"/>
    <w:rsid w:val="001C52C5"/>
    <w:rsid w:val="001C6344"/>
    <w:rsid w:val="001D5E64"/>
    <w:rsid w:val="001D6A0B"/>
    <w:rsid w:val="001E09BC"/>
    <w:rsid w:val="001E44D2"/>
    <w:rsid w:val="001E5FC1"/>
    <w:rsid w:val="001F21F5"/>
    <w:rsid w:val="001F3E52"/>
    <w:rsid w:val="00201F8F"/>
    <w:rsid w:val="00204B62"/>
    <w:rsid w:val="00205115"/>
    <w:rsid w:val="002072CD"/>
    <w:rsid w:val="00207E82"/>
    <w:rsid w:val="00211B58"/>
    <w:rsid w:val="002212FA"/>
    <w:rsid w:val="00226F95"/>
    <w:rsid w:val="00230181"/>
    <w:rsid w:val="00230364"/>
    <w:rsid w:val="00230D52"/>
    <w:rsid w:val="0023334D"/>
    <w:rsid w:val="0024317F"/>
    <w:rsid w:val="00250721"/>
    <w:rsid w:val="002507E6"/>
    <w:rsid w:val="002557B6"/>
    <w:rsid w:val="00261F80"/>
    <w:rsid w:val="002638AD"/>
    <w:rsid w:val="002650FE"/>
    <w:rsid w:val="00266B02"/>
    <w:rsid w:val="00266F15"/>
    <w:rsid w:val="002675BE"/>
    <w:rsid w:val="00274A01"/>
    <w:rsid w:val="00277DB6"/>
    <w:rsid w:val="0028380B"/>
    <w:rsid w:val="0028479E"/>
    <w:rsid w:val="00285AE8"/>
    <w:rsid w:val="0029293F"/>
    <w:rsid w:val="002A299D"/>
    <w:rsid w:val="002A372C"/>
    <w:rsid w:val="002A6551"/>
    <w:rsid w:val="002A7089"/>
    <w:rsid w:val="002B0448"/>
    <w:rsid w:val="002B0AFC"/>
    <w:rsid w:val="002B3C30"/>
    <w:rsid w:val="002B4358"/>
    <w:rsid w:val="002B5256"/>
    <w:rsid w:val="002C4CB3"/>
    <w:rsid w:val="002C51AA"/>
    <w:rsid w:val="002C682D"/>
    <w:rsid w:val="002C6F81"/>
    <w:rsid w:val="002D4034"/>
    <w:rsid w:val="002D5F60"/>
    <w:rsid w:val="002E1933"/>
    <w:rsid w:val="002E3306"/>
    <w:rsid w:val="002E3614"/>
    <w:rsid w:val="002E5A1A"/>
    <w:rsid w:val="002F10BD"/>
    <w:rsid w:val="002F1E77"/>
    <w:rsid w:val="00300037"/>
    <w:rsid w:val="0030504D"/>
    <w:rsid w:val="00305F7B"/>
    <w:rsid w:val="00307FA0"/>
    <w:rsid w:val="00313362"/>
    <w:rsid w:val="00314A2B"/>
    <w:rsid w:val="00314B63"/>
    <w:rsid w:val="0031636A"/>
    <w:rsid w:val="00322BFA"/>
    <w:rsid w:val="003250EC"/>
    <w:rsid w:val="003315E0"/>
    <w:rsid w:val="003344DE"/>
    <w:rsid w:val="003454C6"/>
    <w:rsid w:val="00346A1E"/>
    <w:rsid w:val="00347490"/>
    <w:rsid w:val="00350283"/>
    <w:rsid w:val="00356960"/>
    <w:rsid w:val="0036261F"/>
    <w:rsid w:val="00362AB1"/>
    <w:rsid w:val="0036315D"/>
    <w:rsid w:val="00365F17"/>
    <w:rsid w:val="003727C3"/>
    <w:rsid w:val="00373A09"/>
    <w:rsid w:val="00374AF6"/>
    <w:rsid w:val="00376B2C"/>
    <w:rsid w:val="003801A1"/>
    <w:rsid w:val="00386535"/>
    <w:rsid w:val="003916D2"/>
    <w:rsid w:val="00392F70"/>
    <w:rsid w:val="003A2E20"/>
    <w:rsid w:val="003C30AC"/>
    <w:rsid w:val="003C4C34"/>
    <w:rsid w:val="003C5F0A"/>
    <w:rsid w:val="003D159A"/>
    <w:rsid w:val="003D4718"/>
    <w:rsid w:val="003E1847"/>
    <w:rsid w:val="003E5B81"/>
    <w:rsid w:val="003F1A95"/>
    <w:rsid w:val="00400442"/>
    <w:rsid w:val="004029A6"/>
    <w:rsid w:val="00403A9B"/>
    <w:rsid w:val="004041B7"/>
    <w:rsid w:val="00410977"/>
    <w:rsid w:val="00413CC9"/>
    <w:rsid w:val="00415E68"/>
    <w:rsid w:val="004165EF"/>
    <w:rsid w:val="00425554"/>
    <w:rsid w:val="00425E0F"/>
    <w:rsid w:val="004264C5"/>
    <w:rsid w:val="00427802"/>
    <w:rsid w:val="004279CD"/>
    <w:rsid w:val="00430584"/>
    <w:rsid w:val="00444621"/>
    <w:rsid w:val="00450492"/>
    <w:rsid w:val="00451586"/>
    <w:rsid w:val="004559E1"/>
    <w:rsid w:val="00457BE0"/>
    <w:rsid w:val="0046430A"/>
    <w:rsid w:val="00464984"/>
    <w:rsid w:val="00466BFC"/>
    <w:rsid w:val="004701C6"/>
    <w:rsid w:val="00470682"/>
    <w:rsid w:val="004767BA"/>
    <w:rsid w:val="00485525"/>
    <w:rsid w:val="00492418"/>
    <w:rsid w:val="00494626"/>
    <w:rsid w:val="004A4494"/>
    <w:rsid w:val="004B1BC1"/>
    <w:rsid w:val="004B3B92"/>
    <w:rsid w:val="004B52E3"/>
    <w:rsid w:val="004B7267"/>
    <w:rsid w:val="004C411D"/>
    <w:rsid w:val="004C4EE2"/>
    <w:rsid w:val="004C631B"/>
    <w:rsid w:val="004D1BF1"/>
    <w:rsid w:val="004D4332"/>
    <w:rsid w:val="004D7B5C"/>
    <w:rsid w:val="004D7F96"/>
    <w:rsid w:val="004E1F14"/>
    <w:rsid w:val="004E3555"/>
    <w:rsid w:val="004E7A13"/>
    <w:rsid w:val="004F3219"/>
    <w:rsid w:val="004F421C"/>
    <w:rsid w:val="0050016F"/>
    <w:rsid w:val="005019BB"/>
    <w:rsid w:val="005025C6"/>
    <w:rsid w:val="00502746"/>
    <w:rsid w:val="00504674"/>
    <w:rsid w:val="00515C7C"/>
    <w:rsid w:val="00525155"/>
    <w:rsid w:val="005306E7"/>
    <w:rsid w:val="0053335E"/>
    <w:rsid w:val="0053621D"/>
    <w:rsid w:val="00540EBD"/>
    <w:rsid w:val="00551E27"/>
    <w:rsid w:val="0055379E"/>
    <w:rsid w:val="00556F39"/>
    <w:rsid w:val="00560053"/>
    <w:rsid w:val="00560270"/>
    <w:rsid w:val="00563850"/>
    <w:rsid w:val="00563F1B"/>
    <w:rsid w:val="00564A14"/>
    <w:rsid w:val="00564ECD"/>
    <w:rsid w:val="00573DC7"/>
    <w:rsid w:val="00575F68"/>
    <w:rsid w:val="00581D06"/>
    <w:rsid w:val="005849CE"/>
    <w:rsid w:val="00592F30"/>
    <w:rsid w:val="00596AB7"/>
    <w:rsid w:val="005A180F"/>
    <w:rsid w:val="005A203F"/>
    <w:rsid w:val="005A74CC"/>
    <w:rsid w:val="005B2092"/>
    <w:rsid w:val="005B230B"/>
    <w:rsid w:val="005B3996"/>
    <w:rsid w:val="005C3634"/>
    <w:rsid w:val="005D3441"/>
    <w:rsid w:val="005D57EB"/>
    <w:rsid w:val="005D686C"/>
    <w:rsid w:val="005D69C8"/>
    <w:rsid w:val="005E081B"/>
    <w:rsid w:val="005E29EC"/>
    <w:rsid w:val="005E3DD2"/>
    <w:rsid w:val="005E3FF3"/>
    <w:rsid w:val="005E4BBE"/>
    <w:rsid w:val="005E6F14"/>
    <w:rsid w:val="005E71AD"/>
    <w:rsid w:val="005E7299"/>
    <w:rsid w:val="005F177B"/>
    <w:rsid w:val="006002B1"/>
    <w:rsid w:val="00601A29"/>
    <w:rsid w:val="00611B84"/>
    <w:rsid w:val="00612E5D"/>
    <w:rsid w:val="0061419F"/>
    <w:rsid w:val="00614A15"/>
    <w:rsid w:val="006158B4"/>
    <w:rsid w:val="00620A78"/>
    <w:rsid w:val="0062396D"/>
    <w:rsid w:val="0062475D"/>
    <w:rsid w:val="00640761"/>
    <w:rsid w:val="00640FB9"/>
    <w:rsid w:val="00647899"/>
    <w:rsid w:val="006517D7"/>
    <w:rsid w:val="00653BB7"/>
    <w:rsid w:val="00654FA5"/>
    <w:rsid w:val="0066083E"/>
    <w:rsid w:val="0066242F"/>
    <w:rsid w:val="00667FEE"/>
    <w:rsid w:val="00672348"/>
    <w:rsid w:val="00676E34"/>
    <w:rsid w:val="0068306A"/>
    <w:rsid w:val="00683F8D"/>
    <w:rsid w:val="00691BD1"/>
    <w:rsid w:val="00694F6F"/>
    <w:rsid w:val="006B1514"/>
    <w:rsid w:val="006B5208"/>
    <w:rsid w:val="006B5371"/>
    <w:rsid w:val="006C2BEC"/>
    <w:rsid w:val="006C3AAA"/>
    <w:rsid w:val="006D5D7A"/>
    <w:rsid w:val="006D6B3D"/>
    <w:rsid w:val="006E16F1"/>
    <w:rsid w:val="006E2FD4"/>
    <w:rsid w:val="006F0259"/>
    <w:rsid w:val="006F1214"/>
    <w:rsid w:val="006F1D5D"/>
    <w:rsid w:val="006F3349"/>
    <w:rsid w:val="006F3C1D"/>
    <w:rsid w:val="006F6451"/>
    <w:rsid w:val="007000DC"/>
    <w:rsid w:val="00707DCC"/>
    <w:rsid w:val="00711D68"/>
    <w:rsid w:val="00712AB9"/>
    <w:rsid w:val="007167A5"/>
    <w:rsid w:val="00716E0C"/>
    <w:rsid w:val="00721BA5"/>
    <w:rsid w:val="00726272"/>
    <w:rsid w:val="00726CEC"/>
    <w:rsid w:val="0072762D"/>
    <w:rsid w:val="00727A16"/>
    <w:rsid w:val="00727E78"/>
    <w:rsid w:val="0073458F"/>
    <w:rsid w:val="00736881"/>
    <w:rsid w:val="00743192"/>
    <w:rsid w:val="007460A5"/>
    <w:rsid w:val="00756E96"/>
    <w:rsid w:val="00764C28"/>
    <w:rsid w:val="007671ED"/>
    <w:rsid w:val="00767377"/>
    <w:rsid w:val="00770CFB"/>
    <w:rsid w:val="00773BA9"/>
    <w:rsid w:val="00775180"/>
    <w:rsid w:val="007833FF"/>
    <w:rsid w:val="00784692"/>
    <w:rsid w:val="007879E9"/>
    <w:rsid w:val="00787BB0"/>
    <w:rsid w:val="007901D1"/>
    <w:rsid w:val="00790EB1"/>
    <w:rsid w:val="00791720"/>
    <w:rsid w:val="0079799C"/>
    <w:rsid w:val="007A53D1"/>
    <w:rsid w:val="007A6CF4"/>
    <w:rsid w:val="007B3AEE"/>
    <w:rsid w:val="007C2D84"/>
    <w:rsid w:val="007C431B"/>
    <w:rsid w:val="007C5513"/>
    <w:rsid w:val="007D4FD9"/>
    <w:rsid w:val="007E1A38"/>
    <w:rsid w:val="007E23D3"/>
    <w:rsid w:val="007F1119"/>
    <w:rsid w:val="007F5E09"/>
    <w:rsid w:val="007F6212"/>
    <w:rsid w:val="007F6676"/>
    <w:rsid w:val="007F7A32"/>
    <w:rsid w:val="008004E2"/>
    <w:rsid w:val="00804268"/>
    <w:rsid w:val="0080469A"/>
    <w:rsid w:val="00805F34"/>
    <w:rsid w:val="0080644A"/>
    <w:rsid w:val="008101E1"/>
    <w:rsid w:val="008171E3"/>
    <w:rsid w:val="0081778B"/>
    <w:rsid w:val="008316B9"/>
    <w:rsid w:val="008317F0"/>
    <w:rsid w:val="008331D9"/>
    <w:rsid w:val="00835AF3"/>
    <w:rsid w:val="00836115"/>
    <w:rsid w:val="00836527"/>
    <w:rsid w:val="00840636"/>
    <w:rsid w:val="008471FA"/>
    <w:rsid w:val="00856523"/>
    <w:rsid w:val="008707B1"/>
    <w:rsid w:val="00870C72"/>
    <w:rsid w:val="008715D2"/>
    <w:rsid w:val="00880F9F"/>
    <w:rsid w:val="00884191"/>
    <w:rsid w:val="00885490"/>
    <w:rsid w:val="008B1123"/>
    <w:rsid w:val="008B1985"/>
    <w:rsid w:val="008B29D9"/>
    <w:rsid w:val="008B6193"/>
    <w:rsid w:val="008C55C1"/>
    <w:rsid w:val="008C6DBE"/>
    <w:rsid w:val="008D409F"/>
    <w:rsid w:val="008D73A0"/>
    <w:rsid w:val="008D7991"/>
    <w:rsid w:val="008E1755"/>
    <w:rsid w:val="008E29CB"/>
    <w:rsid w:val="008E6769"/>
    <w:rsid w:val="008F041A"/>
    <w:rsid w:val="008F1B80"/>
    <w:rsid w:val="008F28C9"/>
    <w:rsid w:val="008F5339"/>
    <w:rsid w:val="008F5C4D"/>
    <w:rsid w:val="008F6ECB"/>
    <w:rsid w:val="00902106"/>
    <w:rsid w:val="009071DD"/>
    <w:rsid w:val="00911B21"/>
    <w:rsid w:val="0091432C"/>
    <w:rsid w:val="009177F9"/>
    <w:rsid w:val="009238F1"/>
    <w:rsid w:val="009333D8"/>
    <w:rsid w:val="009371B6"/>
    <w:rsid w:val="009418E2"/>
    <w:rsid w:val="00946E76"/>
    <w:rsid w:val="00953D61"/>
    <w:rsid w:val="009570EB"/>
    <w:rsid w:val="009615B3"/>
    <w:rsid w:val="009626EC"/>
    <w:rsid w:val="00964928"/>
    <w:rsid w:val="00964E1D"/>
    <w:rsid w:val="00965538"/>
    <w:rsid w:val="00966F8C"/>
    <w:rsid w:val="009706AB"/>
    <w:rsid w:val="00974AD0"/>
    <w:rsid w:val="009756FB"/>
    <w:rsid w:val="009A19EC"/>
    <w:rsid w:val="009A36D2"/>
    <w:rsid w:val="009A774F"/>
    <w:rsid w:val="009A7D39"/>
    <w:rsid w:val="009B7BA8"/>
    <w:rsid w:val="009B7DCE"/>
    <w:rsid w:val="009C4719"/>
    <w:rsid w:val="009C5376"/>
    <w:rsid w:val="009C5AE7"/>
    <w:rsid w:val="009C72DE"/>
    <w:rsid w:val="009E0170"/>
    <w:rsid w:val="009E11E9"/>
    <w:rsid w:val="009E6594"/>
    <w:rsid w:val="009F0DE2"/>
    <w:rsid w:val="009F333D"/>
    <w:rsid w:val="009F7A07"/>
    <w:rsid w:val="009F7E87"/>
    <w:rsid w:val="00A04B4E"/>
    <w:rsid w:val="00A158F3"/>
    <w:rsid w:val="00A1611A"/>
    <w:rsid w:val="00A17030"/>
    <w:rsid w:val="00A234DE"/>
    <w:rsid w:val="00A25213"/>
    <w:rsid w:val="00A268D8"/>
    <w:rsid w:val="00A275BA"/>
    <w:rsid w:val="00A33C9A"/>
    <w:rsid w:val="00A340BC"/>
    <w:rsid w:val="00A35CBB"/>
    <w:rsid w:val="00A374CF"/>
    <w:rsid w:val="00A5008D"/>
    <w:rsid w:val="00A56EB6"/>
    <w:rsid w:val="00A61394"/>
    <w:rsid w:val="00A630F3"/>
    <w:rsid w:val="00A64146"/>
    <w:rsid w:val="00A64681"/>
    <w:rsid w:val="00A64C87"/>
    <w:rsid w:val="00A66894"/>
    <w:rsid w:val="00A7447E"/>
    <w:rsid w:val="00A77D95"/>
    <w:rsid w:val="00A80BF9"/>
    <w:rsid w:val="00A827E5"/>
    <w:rsid w:val="00A853A4"/>
    <w:rsid w:val="00A90087"/>
    <w:rsid w:val="00A922F3"/>
    <w:rsid w:val="00A93351"/>
    <w:rsid w:val="00AA07B8"/>
    <w:rsid w:val="00AA34DF"/>
    <w:rsid w:val="00AA4E8D"/>
    <w:rsid w:val="00AA5DB5"/>
    <w:rsid w:val="00AA7CB6"/>
    <w:rsid w:val="00AB0E0D"/>
    <w:rsid w:val="00AB228E"/>
    <w:rsid w:val="00AB3EE2"/>
    <w:rsid w:val="00AB4561"/>
    <w:rsid w:val="00AC645A"/>
    <w:rsid w:val="00AC7CD9"/>
    <w:rsid w:val="00AD104C"/>
    <w:rsid w:val="00AD154A"/>
    <w:rsid w:val="00AE090D"/>
    <w:rsid w:val="00AE127E"/>
    <w:rsid w:val="00AE3588"/>
    <w:rsid w:val="00AE4275"/>
    <w:rsid w:val="00AE51E7"/>
    <w:rsid w:val="00AF09DB"/>
    <w:rsid w:val="00AF3224"/>
    <w:rsid w:val="00AF40AE"/>
    <w:rsid w:val="00AF5642"/>
    <w:rsid w:val="00AF6237"/>
    <w:rsid w:val="00B024C6"/>
    <w:rsid w:val="00B05E37"/>
    <w:rsid w:val="00B1218D"/>
    <w:rsid w:val="00B13A27"/>
    <w:rsid w:val="00B145D5"/>
    <w:rsid w:val="00B149A9"/>
    <w:rsid w:val="00B24DE6"/>
    <w:rsid w:val="00B25EA8"/>
    <w:rsid w:val="00B27B06"/>
    <w:rsid w:val="00B31ADF"/>
    <w:rsid w:val="00B356F7"/>
    <w:rsid w:val="00B4023E"/>
    <w:rsid w:val="00B45775"/>
    <w:rsid w:val="00B477C7"/>
    <w:rsid w:val="00B522B5"/>
    <w:rsid w:val="00B52DA0"/>
    <w:rsid w:val="00B570A6"/>
    <w:rsid w:val="00B60C46"/>
    <w:rsid w:val="00B67A6B"/>
    <w:rsid w:val="00B70E36"/>
    <w:rsid w:val="00B76944"/>
    <w:rsid w:val="00B77644"/>
    <w:rsid w:val="00B813EC"/>
    <w:rsid w:val="00B8320F"/>
    <w:rsid w:val="00B872E0"/>
    <w:rsid w:val="00B927CD"/>
    <w:rsid w:val="00BA26A6"/>
    <w:rsid w:val="00BA49C1"/>
    <w:rsid w:val="00BB2428"/>
    <w:rsid w:val="00BB6703"/>
    <w:rsid w:val="00BC0018"/>
    <w:rsid w:val="00BC51AB"/>
    <w:rsid w:val="00BC64F3"/>
    <w:rsid w:val="00BE1036"/>
    <w:rsid w:val="00BE5DA7"/>
    <w:rsid w:val="00BF0AAA"/>
    <w:rsid w:val="00C042F4"/>
    <w:rsid w:val="00C06632"/>
    <w:rsid w:val="00C072B7"/>
    <w:rsid w:val="00C074C3"/>
    <w:rsid w:val="00C113D5"/>
    <w:rsid w:val="00C1274D"/>
    <w:rsid w:val="00C16DE9"/>
    <w:rsid w:val="00C23574"/>
    <w:rsid w:val="00C24D8E"/>
    <w:rsid w:val="00C253D2"/>
    <w:rsid w:val="00C329A4"/>
    <w:rsid w:val="00C406C3"/>
    <w:rsid w:val="00C41C84"/>
    <w:rsid w:val="00C438A6"/>
    <w:rsid w:val="00C45E06"/>
    <w:rsid w:val="00C50178"/>
    <w:rsid w:val="00C546DC"/>
    <w:rsid w:val="00C61509"/>
    <w:rsid w:val="00C7515A"/>
    <w:rsid w:val="00C75462"/>
    <w:rsid w:val="00C75472"/>
    <w:rsid w:val="00C771B6"/>
    <w:rsid w:val="00C7731C"/>
    <w:rsid w:val="00C77475"/>
    <w:rsid w:val="00C87C6C"/>
    <w:rsid w:val="00C9036A"/>
    <w:rsid w:val="00C96869"/>
    <w:rsid w:val="00C96F39"/>
    <w:rsid w:val="00CA1707"/>
    <w:rsid w:val="00CA1ED0"/>
    <w:rsid w:val="00CA396E"/>
    <w:rsid w:val="00CA5371"/>
    <w:rsid w:val="00CB019D"/>
    <w:rsid w:val="00CB2385"/>
    <w:rsid w:val="00CB3DDD"/>
    <w:rsid w:val="00CB513D"/>
    <w:rsid w:val="00CB6024"/>
    <w:rsid w:val="00CD0C7B"/>
    <w:rsid w:val="00CD2ADE"/>
    <w:rsid w:val="00CD74B6"/>
    <w:rsid w:val="00CE2E31"/>
    <w:rsid w:val="00CE4660"/>
    <w:rsid w:val="00CE46BE"/>
    <w:rsid w:val="00CE53DB"/>
    <w:rsid w:val="00CE729E"/>
    <w:rsid w:val="00CF05C1"/>
    <w:rsid w:val="00CF13B4"/>
    <w:rsid w:val="00CF1B14"/>
    <w:rsid w:val="00CF5296"/>
    <w:rsid w:val="00CF5A45"/>
    <w:rsid w:val="00CF6606"/>
    <w:rsid w:val="00D02E86"/>
    <w:rsid w:val="00D07D6E"/>
    <w:rsid w:val="00D1534D"/>
    <w:rsid w:val="00D16EAA"/>
    <w:rsid w:val="00D27FDA"/>
    <w:rsid w:val="00D30AF8"/>
    <w:rsid w:val="00D36047"/>
    <w:rsid w:val="00D36DA6"/>
    <w:rsid w:val="00D44635"/>
    <w:rsid w:val="00D4790C"/>
    <w:rsid w:val="00D56144"/>
    <w:rsid w:val="00D6210E"/>
    <w:rsid w:val="00D634CD"/>
    <w:rsid w:val="00D638EA"/>
    <w:rsid w:val="00D64D9F"/>
    <w:rsid w:val="00D660C9"/>
    <w:rsid w:val="00D70BB2"/>
    <w:rsid w:val="00D74A28"/>
    <w:rsid w:val="00D75B52"/>
    <w:rsid w:val="00D81D3F"/>
    <w:rsid w:val="00D851EB"/>
    <w:rsid w:val="00D9504F"/>
    <w:rsid w:val="00DA02B3"/>
    <w:rsid w:val="00DA0A71"/>
    <w:rsid w:val="00DA0D02"/>
    <w:rsid w:val="00DA3AB2"/>
    <w:rsid w:val="00DA7349"/>
    <w:rsid w:val="00DB0538"/>
    <w:rsid w:val="00DB1D58"/>
    <w:rsid w:val="00DB342B"/>
    <w:rsid w:val="00DB3CC9"/>
    <w:rsid w:val="00DB5F00"/>
    <w:rsid w:val="00DC422B"/>
    <w:rsid w:val="00DC7AFB"/>
    <w:rsid w:val="00DD53C2"/>
    <w:rsid w:val="00DE3646"/>
    <w:rsid w:val="00DE64C7"/>
    <w:rsid w:val="00DF1FC8"/>
    <w:rsid w:val="00DF5368"/>
    <w:rsid w:val="00DF5501"/>
    <w:rsid w:val="00E045EC"/>
    <w:rsid w:val="00E05A97"/>
    <w:rsid w:val="00E10ABD"/>
    <w:rsid w:val="00E10AC3"/>
    <w:rsid w:val="00E111C2"/>
    <w:rsid w:val="00E13D09"/>
    <w:rsid w:val="00E150D7"/>
    <w:rsid w:val="00E16D1F"/>
    <w:rsid w:val="00E24BBA"/>
    <w:rsid w:val="00E27E4A"/>
    <w:rsid w:val="00E3498A"/>
    <w:rsid w:val="00E34B58"/>
    <w:rsid w:val="00E34E63"/>
    <w:rsid w:val="00E37322"/>
    <w:rsid w:val="00E40FC1"/>
    <w:rsid w:val="00E540AD"/>
    <w:rsid w:val="00E6332F"/>
    <w:rsid w:val="00E64BEF"/>
    <w:rsid w:val="00E64C1D"/>
    <w:rsid w:val="00E7093E"/>
    <w:rsid w:val="00E714F5"/>
    <w:rsid w:val="00E7256B"/>
    <w:rsid w:val="00E7473E"/>
    <w:rsid w:val="00E752F9"/>
    <w:rsid w:val="00E76D8D"/>
    <w:rsid w:val="00E870FC"/>
    <w:rsid w:val="00E942CA"/>
    <w:rsid w:val="00E954AB"/>
    <w:rsid w:val="00E969D7"/>
    <w:rsid w:val="00E96F77"/>
    <w:rsid w:val="00EA2157"/>
    <w:rsid w:val="00EA2933"/>
    <w:rsid w:val="00EA6185"/>
    <w:rsid w:val="00EA7E11"/>
    <w:rsid w:val="00EB09F7"/>
    <w:rsid w:val="00EB2567"/>
    <w:rsid w:val="00EB7F8F"/>
    <w:rsid w:val="00EC59EB"/>
    <w:rsid w:val="00EC5AAA"/>
    <w:rsid w:val="00ED5EA2"/>
    <w:rsid w:val="00EE360A"/>
    <w:rsid w:val="00EF5F9D"/>
    <w:rsid w:val="00F05BB5"/>
    <w:rsid w:val="00F1055F"/>
    <w:rsid w:val="00F24013"/>
    <w:rsid w:val="00F253DB"/>
    <w:rsid w:val="00F25742"/>
    <w:rsid w:val="00F2658F"/>
    <w:rsid w:val="00F3140A"/>
    <w:rsid w:val="00F3336D"/>
    <w:rsid w:val="00F34EDB"/>
    <w:rsid w:val="00F3690E"/>
    <w:rsid w:val="00F44FF2"/>
    <w:rsid w:val="00F53B5C"/>
    <w:rsid w:val="00F53E1A"/>
    <w:rsid w:val="00F601D6"/>
    <w:rsid w:val="00F61C79"/>
    <w:rsid w:val="00F624E7"/>
    <w:rsid w:val="00F63341"/>
    <w:rsid w:val="00F7008E"/>
    <w:rsid w:val="00F71288"/>
    <w:rsid w:val="00F73332"/>
    <w:rsid w:val="00F74A56"/>
    <w:rsid w:val="00F74AAB"/>
    <w:rsid w:val="00F766A7"/>
    <w:rsid w:val="00F77DC1"/>
    <w:rsid w:val="00F91612"/>
    <w:rsid w:val="00F92328"/>
    <w:rsid w:val="00F92A09"/>
    <w:rsid w:val="00F92CE9"/>
    <w:rsid w:val="00F944FD"/>
    <w:rsid w:val="00F94A15"/>
    <w:rsid w:val="00FA1485"/>
    <w:rsid w:val="00FA447C"/>
    <w:rsid w:val="00FA4749"/>
    <w:rsid w:val="00FA66CD"/>
    <w:rsid w:val="00FB40A9"/>
    <w:rsid w:val="00FB7538"/>
    <w:rsid w:val="00FB7CA7"/>
    <w:rsid w:val="00FC2CE3"/>
    <w:rsid w:val="00FC4A2D"/>
    <w:rsid w:val="00FC5345"/>
    <w:rsid w:val="00FC5709"/>
    <w:rsid w:val="00FC794D"/>
    <w:rsid w:val="00FE269E"/>
    <w:rsid w:val="00FE6D05"/>
    <w:rsid w:val="00FF5D48"/>
    <w:rsid w:val="01190EBF"/>
    <w:rsid w:val="01A23B04"/>
    <w:rsid w:val="05DD1BF7"/>
    <w:rsid w:val="05E7678F"/>
    <w:rsid w:val="05F15F19"/>
    <w:rsid w:val="06FE67EB"/>
    <w:rsid w:val="087D2AB7"/>
    <w:rsid w:val="09D05860"/>
    <w:rsid w:val="0ACB3D26"/>
    <w:rsid w:val="0B2655F0"/>
    <w:rsid w:val="0BAF351D"/>
    <w:rsid w:val="0BB81591"/>
    <w:rsid w:val="0DEE3B9E"/>
    <w:rsid w:val="0EA940F6"/>
    <w:rsid w:val="0EBB335B"/>
    <w:rsid w:val="0ED017ED"/>
    <w:rsid w:val="10367256"/>
    <w:rsid w:val="11362A8D"/>
    <w:rsid w:val="113A1F67"/>
    <w:rsid w:val="125B7FF1"/>
    <w:rsid w:val="128F44F5"/>
    <w:rsid w:val="14CE2F35"/>
    <w:rsid w:val="151A6139"/>
    <w:rsid w:val="160F6ACA"/>
    <w:rsid w:val="162E1708"/>
    <w:rsid w:val="17C92B5B"/>
    <w:rsid w:val="18310D60"/>
    <w:rsid w:val="19285667"/>
    <w:rsid w:val="194D197E"/>
    <w:rsid w:val="197A7E3E"/>
    <w:rsid w:val="1A612046"/>
    <w:rsid w:val="1AA22409"/>
    <w:rsid w:val="1AD42DDA"/>
    <w:rsid w:val="1AF3341F"/>
    <w:rsid w:val="1BF1189B"/>
    <w:rsid w:val="1D620BD2"/>
    <w:rsid w:val="1E1716FD"/>
    <w:rsid w:val="1FDB07C5"/>
    <w:rsid w:val="20544AE6"/>
    <w:rsid w:val="20C8049A"/>
    <w:rsid w:val="240B2444"/>
    <w:rsid w:val="241F3826"/>
    <w:rsid w:val="24950143"/>
    <w:rsid w:val="24A6672C"/>
    <w:rsid w:val="25473E4E"/>
    <w:rsid w:val="25B71060"/>
    <w:rsid w:val="25F66128"/>
    <w:rsid w:val="26017F28"/>
    <w:rsid w:val="27721D90"/>
    <w:rsid w:val="288E5C13"/>
    <w:rsid w:val="2A1D713E"/>
    <w:rsid w:val="2B943CB1"/>
    <w:rsid w:val="2C1618B8"/>
    <w:rsid w:val="2C763E34"/>
    <w:rsid w:val="2D7A6297"/>
    <w:rsid w:val="2D867A9A"/>
    <w:rsid w:val="2DC23FBF"/>
    <w:rsid w:val="2E383C34"/>
    <w:rsid w:val="2E603576"/>
    <w:rsid w:val="31077D46"/>
    <w:rsid w:val="319B4849"/>
    <w:rsid w:val="31D20E66"/>
    <w:rsid w:val="329B54E6"/>
    <w:rsid w:val="32A25D21"/>
    <w:rsid w:val="32C53C8A"/>
    <w:rsid w:val="33A27CBF"/>
    <w:rsid w:val="33CD5A3B"/>
    <w:rsid w:val="34131752"/>
    <w:rsid w:val="355643C5"/>
    <w:rsid w:val="368D53CF"/>
    <w:rsid w:val="373D3131"/>
    <w:rsid w:val="37FC2378"/>
    <w:rsid w:val="386F2F62"/>
    <w:rsid w:val="38E3231B"/>
    <w:rsid w:val="392B0652"/>
    <w:rsid w:val="392B45EF"/>
    <w:rsid w:val="3AB9472C"/>
    <w:rsid w:val="3BB06E3C"/>
    <w:rsid w:val="3CC268BE"/>
    <w:rsid w:val="3EB521A2"/>
    <w:rsid w:val="3FE43BA7"/>
    <w:rsid w:val="3FF449D3"/>
    <w:rsid w:val="40491F46"/>
    <w:rsid w:val="409D1346"/>
    <w:rsid w:val="411A1082"/>
    <w:rsid w:val="418E2C53"/>
    <w:rsid w:val="41E2022F"/>
    <w:rsid w:val="425E239A"/>
    <w:rsid w:val="42CF3A76"/>
    <w:rsid w:val="43AE2349"/>
    <w:rsid w:val="442C5656"/>
    <w:rsid w:val="445617FF"/>
    <w:rsid w:val="44BC3DEA"/>
    <w:rsid w:val="47065D63"/>
    <w:rsid w:val="477E3124"/>
    <w:rsid w:val="47C5409D"/>
    <w:rsid w:val="47FB597E"/>
    <w:rsid w:val="49432953"/>
    <w:rsid w:val="49C00C78"/>
    <w:rsid w:val="49C95408"/>
    <w:rsid w:val="49DB2A66"/>
    <w:rsid w:val="49EF306E"/>
    <w:rsid w:val="4A2E3E21"/>
    <w:rsid w:val="4ACB7FAD"/>
    <w:rsid w:val="4ADE4879"/>
    <w:rsid w:val="4B6F5473"/>
    <w:rsid w:val="4CBE2B9C"/>
    <w:rsid w:val="4D9866A6"/>
    <w:rsid w:val="4DCB75E6"/>
    <w:rsid w:val="4E380268"/>
    <w:rsid w:val="51072856"/>
    <w:rsid w:val="51460738"/>
    <w:rsid w:val="51AE6156"/>
    <w:rsid w:val="523A04F7"/>
    <w:rsid w:val="52DE207B"/>
    <w:rsid w:val="5335286A"/>
    <w:rsid w:val="54077C82"/>
    <w:rsid w:val="54F75019"/>
    <w:rsid w:val="551C150B"/>
    <w:rsid w:val="554E74E4"/>
    <w:rsid w:val="564927D4"/>
    <w:rsid w:val="56CC7222"/>
    <w:rsid w:val="56DF6684"/>
    <w:rsid w:val="575A4B6E"/>
    <w:rsid w:val="57793419"/>
    <w:rsid w:val="58461443"/>
    <w:rsid w:val="590B7E91"/>
    <w:rsid w:val="592A7BC5"/>
    <w:rsid w:val="59B62ADA"/>
    <w:rsid w:val="5A60738D"/>
    <w:rsid w:val="5B323F68"/>
    <w:rsid w:val="5B5510FF"/>
    <w:rsid w:val="5B847531"/>
    <w:rsid w:val="5C1E1B93"/>
    <w:rsid w:val="5C81626A"/>
    <w:rsid w:val="5D8C004C"/>
    <w:rsid w:val="5EA41605"/>
    <w:rsid w:val="61253184"/>
    <w:rsid w:val="620022B5"/>
    <w:rsid w:val="62BB56BE"/>
    <w:rsid w:val="62FC7694"/>
    <w:rsid w:val="63695010"/>
    <w:rsid w:val="639431AF"/>
    <w:rsid w:val="63FB0F3B"/>
    <w:rsid w:val="64580241"/>
    <w:rsid w:val="64750AA5"/>
    <w:rsid w:val="64F14680"/>
    <w:rsid w:val="65DC1C73"/>
    <w:rsid w:val="66A302F8"/>
    <w:rsid w:val="68700AFF"/>
    <w:rsid w:val="688175B4"/>
    <w:rsid w:val="694322C2"/>
    <w:rsid w:val="6A111E45"/>
    <w:rsid w:val="6A7D0039"/>
    <w:rsid w:val="6B1440A0"/>
    <w:rsid w:val="6BF53DF8"/>
    <w:rsid w:val="6C716997"/>
    <w:rsid w:val="6CB54BB9"/>
    <w:rsid w:val="6CE61945"/>
    <w:rsid w:val="6E5B0749"/>
    <w:rsid w:val="6FA57BC5"/>
    <w:rsid w:val="712271D7"/>
    <w:rsid w:val="71293EF5"/>
    <w:rsid w:val="714A5C70"/>
    <w:rsid w:val="71600369"/>
    <w:rsid w:val="72AB765B"/>
    <w:rsid w:val="7400051E"/>
    <w:rsid w:val="74281D1F"/>
    <w:rsid w:val="75C4732A"/>
    <w:rsid w:val="768C6E5B"/>
    <w:rsid w:val="77A565CB"/>
    <w:rsid w:val="785250C1"/>
    <w:rsid w:val="79161164"/>
    <w:rsid w:val="79FA7A92"/>
    <w:rsid w:val="7B371832"/>
    <w:rsid w:val="7CD47625"/>
    <w:rsid w:val="7D2C3592"/>
    <w:rsid w:val="7D2D01EA"/>
    <w:rsid w:val="7E9547BE"/>
    <w:rsid w:val="7F3B5F33"/>
    <w:rsid w:val="7F7F48CA"/>
    <w:rsid w:val="7FEB6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560" w:firstLineChars="200"/>
      <w:jc w:val="both"/>
    </w:pPr>
    <w:rPr>
      <w:rFonts w:ascii="宋体" w:hAnsi="宋体" w:eastAsia="宋体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numPr>
        <w:ilvl w:val="0"/>
        <w:numId w:val="1"/>
      </w:numPr>
      <w:spacing w:before="312" w:beforeLines="100" w:after="312" w:afterLines="100" w:line="360" w:lineRule="auto"/>
      <w:ind w:left="0" w:firstLine="0" w:firstLineChars="0"/>
      <w:outlineLvl w:val="0"/>
    </w:pPr>
    <w:rPr>
      <w:b/>
      <w:bCs/>
      <w:kern w:val="44"/>
      <w:sz w:val="32"/>
      <w:szCs w:val="32"/>
    </w:rPr>
  </w:style>
  <w:style w:type="paragraph" w:styleId="3">
    <w:name w:val="heading 2"/>
    <w:basedOn w:val="2"/>
    <w:next w:val="1"/>
    <w:link w:val="25"/>
    <w:unhideWhenUsed/>
    <w:qFormat/>
    <w:uiPriority w:val="9"/>
    <w:pPr>
      <w:numPr>
        <w:ilvl w:val="1"/>
      </w:numPr>
      <w:outlineLvl w:val="1"/>
    </w:pPr>
    <w:rPr>
      <w:sz w:val="30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ind w:left="560" w:leftChars="200" w:firstLine="602" w:firstLineChars="200"/>
      <w:outlineLvl w:val="2"/>
    </w:p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numPr>
        <w:ilvl w:val="3"/>
        <w:numId w:val="2"/>
      </w:numPr>
      <w:spacing w:before="280" w:after="290" w:line="377" w:lineRule="auto"/>
      <w:ind w:left="560" w:leftChars="200" w:firstLine="562"/>
      <w:jc w:val="left"/>
      <w:outlineLvl w:val="3"/>
    </w:pPr>
    <w:rPr>
      <w:rFonts w:cstheme="majorBidi"/>
      <w:b/>
      <w:bCs/>
      <w:szCs w:val="28"/>
    </w:rPr>
  </w:style>
  <w:style w:type="paragraph" w:styleId="6">
    <w:name w:val="heading 5"/>
    <w:basedOn w:val="1"/>
    <w:next w:val="1"/>
    <w:link w:val="30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Document Map"/>
    <w:basedOn w:val="1"/>
    <w:link w:val="23"/>
    <w:semiHidden/>
    <w:unhideWhenUsed/>
    <w:qFormat/>
    <w:uiPriority w:val="99"/>
    <w:rPr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ind w:left="200" w:leftChars="200" w:firstLine="200"/>
      <w:jc w:val="left"/>
    </w:pPr>
  </w:style>
  <w:style w:type="paragraph" w:styleId="9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10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tabs>
        <w:tab w:val="left" w:pos="1470"/>
        <w:tab w:val="right" w:leader="dot" w:pos="8296"/>
      </w:tabs>
      <w:ind w:left="100" w:leftChars="100" w:right="100" w:rightChars="100" w:firstLine="0" w:firstLineChars="0"/>
      <w:jc w:val="left"/>
    </w:pPr>
  </w:style>
  <w:style w:type="paragraph" w:styleId="13">
    <w:name w:val="toc 2"/>
    <w:basedOn w:val="1"/>
    <w:next w:val="1"/>
    <w:unhideWhenUsed/>
    <w:qFormat/>
    <w:uiPriority w:val="39"/>
    <w:pPr>
      <w:ind w:left="100" w:leftChars="100" w:firstLine="100" w:firstLineChars="100"/>
      <w:jc w:val="left"/>
    </w:pPr>
  </w:style>
  <w:style w:type="paragraph" w:styleId="14">
    <w:name w:val="Title"/>
    <w:basedOn w:val="1"/>
    <w:next w:val="1"/>
    <w:link w:val="24"/>
    <w:qFormat/>
    <w:uiPriority w:val="1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styleId="17">
    <w:name w:val="Hyperlink"/>
    <w:basedOn w:val="1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Char"/>
    <w:basedOn w:val="16"/>
    <w:link w:val="11"/>
    <w:qFormat/>
    <w:uiPriority w:val="99"/>
    <w:rPr>
      <w:sz w:val="18"/>
      <w:szCs w:val="18"/>
    </w:rPr>
  </w:style>
  <w:style w:type="character" w:customStyle="1" w:styleId="19">
    <w:name w:val="页脚 Char"/>
    <w:basedOn w:val="16"/>
    <w:link w:val="10"/>
    <w:qFormat/>
    <w:uiPriority w:val="99"/>
    <w:rPr>
      <w:sz w:val="18"/>
      <w:szCs w:val="18"/>
    </w:rPr>
  </w:style>
  <w:style w:type="character" w:customStyle="1" w:styleId="20">
    <w:name w:val="标题 1 Char"/>
    <w:basedOn w:val="16"/>
    <w:link w:val="2"/>
    <w:qFormat/>
    <w:uiPriority w:val="9"/>
    <w:rPr>
      <w:rFonts w:ascii="宋体" w:hAnsi="宋体" w:cstheme="minorBidi"/>
      <w:b/>
      <w:bCs/>
      <w:kern w:val="44"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/>
    </w:pPr>
  </w:style>
  <w:style w:type="character" w:customStyle="1" w:styleId="22">
    <w:name w:val="批注框文本 Char"/>
    <w:basedOn w:val="16"/>
    <w:link w:val="9"/>
    <w:semiHidden/>
    <w:qFormat/>
    <w:uiPriority w:val="99"/>
    <w:rPr>
      <w:sz w:val="18"/>
      <w:szCs w:val="18"/>
    </w:rPr>
  </w:style>
  <w:style w:type="character" w:customStyle="1" w:styleId="23">
    <w:name w:val="文档结构图 Char"/>
    <w:basedOn w:val="16"/>
    <w:link w:val="7"/>
    <w:semiHidden/>
    <w:qFormat/>
    <w:uiPriority w:val="99"/>
    <w:rPr>
      <w:rFonts w:ascii="宋体" w:eastAsia="宋体"/>
      <w:sz w:val="18"/>
      <w:szCs w:val="18"/>
    </w:rPr>
  </w:style>
  <w:style w:type="character" w:customStyle="1" w:styleId="24">
    <w:name w:val="标题 Char"/>
    <w:basedOn w:val="16"/>
    <w:link w:val="14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5">
    <w:name w:val="标题 2 Char"/>
    <w:basedOn w:val="16"/>
    <w:link w:val="3"/>
    <w:qFormat/>
    <w:uiPriority w:val="9"/>
    <w:rPr>
      <w:rFonts w:ascii="宋体" w:hAnsi="宋体" w:cstheme="minorBidi"/>
      <w:b/>
      <w:bCs/>
      <w:kern w:val="44"/>
      <w:sz w:val="30"/>
      <w:szCs w:val="32"/>
    </w:rPr>
  </w:style>
  <w:style w:type="character" w:customStyle="1" w:styleId="26">
    <w:name w:val="标题 3 Char"/>
    <w:basedOn w:val="16"/>
    <w:link w:val="4"/>
    <w:qFormat/>
    <w:uiPriority w:val="9"/>
    <w:rPr>
      <w:rFonts w:ascii="宋体" w:hAnsi="宋体" w:cstheme="minorBidi"/>
      <w:b/>
      <w:bCs/>
      <w:kern w:val="44"/>
      <w:sz w:val="30"/>
      <w:szCs w:val="32"/>
    </w:r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  <w:style w:type="paragraph" w:styleId="28">
    <w:name w:val="No Spacing"/>
    <w:qFormat/>
    <w:uiPriority w:val="1"/>
    <w:pPr>
      <w:widowControl w:val="0"/>
      <w:jc w:val="center"/>
    </w:pPr>
    <w:rPr>
      <w:rFonts w:ascii="宋体" w:hAnsi="宋体" w:eastAsia="宋体" w:cstheme="minorBidi"/>
      <w:kern w:val="2"/>
      <w:sz w:val="21"/>
      <w:szCs w:val="22"/>
      <w:lang w:val="en-US" w:eastAsia="zh-CN" w:bidi="ar-SA"/>
    </w:rPr>
  </w:style>
  <w:style w:type="character" w:customStyle="1" w:styleId="29">
    <w:name w:val="标题 4 Char"/>
    <w:basedOn w:val="16"/>
    <w:link w:val="5"/>
    <w:qFormat/>
    <w:uiPriority w:val="9"/>
    <w:rPr>
      <w:rFonts w:ascii="宋体" w:hAnsi="宋体" w:cstheme="majorBidi"/>
      <w:b/>
      <w:bCs/>
      <w:kern w:val="2"/>
      <w:sz w:val="28"/>
      <w:szCs w:val="28"/>
    </w:rPr>
  </w:style>
  <w:style w:type="character" w:customStyle="1" w:styleId="30">
    <w:name w:val="标题 5 Char"/>
    <w:basedOn w:val="16"/>
    <w:link w:val="6"/>
    <w:qFormat/>
    <w:uiPriority w:val="9"/>
    <w:rPr>
      <w:rFonts w:ascii="宋体" w:hAnsi="宋体" w:cstheme="minorBidi"/>
      <w:b/>
      <w:bCs/>
      <w:kern w:val="2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3" Type="http://schemas.openxmlformats.org/officeDocument/2006/relationships/fontTable" Target="fontTable.xml"/><Relationship Id="rId42" Type="http://schemas.openxmlformats.org/officeDocument/2006/relationships/customXml" Target="../customXml/item2.xml"/><Relationship Id="rId41" Type="http://schemas.openxmlformats.org/officeDocument/2006/relationships/numbering" Target="numbering.xml"/><Relationship Id="rId40" Type="http://schemas.openxmlformats.org/officeDocument/2006/relationships/customXml" Target="../customXml/item1.xml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F05DBB5-6E17-407E-AF30-C8BF2F6505C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12</Pages>
  <Words>353</Words>
  <Characters>2016</Characters>
  <Lines>16</Lines>
  <Paragraphs>4</Paragraphs>
  <TotalTime>0</TotalTime>
  <ScaleCrop>false</ScaleCrop>
  <LinksUpToDate>false</LinksUpToDate>
  <CharactersWithSpaces>2365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2018-05-21T01:44:00Z</dcterms:created>
  <dc:creator>GYT</dc:creator>
  <cp:lastModifiedBy>Silence</cp:lastModifiedBy>
  <cp:lastPrinted>2020-10-27T08:13:00Z</cp:lastPrinted>
  <dcterms:modified xsi:type="dcterms:W3CDTF">2022-02-28T08:54:11Z</dcterms:modified>
  <cp:revision>358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4EBC70FF09F6439DB22CFECE7CE9E525</vt:lpwstr>
  </property>
</Properties>
</file>